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Управление Федеральной службы государственной регистрации, кадастра и картографии по Краснодарскому краю (далее – административный орган) обратилось в Арбитражный суд Краснодарского края с заявлением о привлечении арбитражного управляющего ФИО1 (далее – арбитражный управляющий) к административной ответственности, предусмотренной частью 3 статьи 14.13 Кодекса Российской Федерации об административных правонарушениях (далее – КоАП РФ). Решением Арбитражного суда Краснодарского края от 28.02.2020, оставленным без изменения постановлением Пятнадцатого арбитражного апелляционного суда от 18.05.2020, отказано в удовлетворении ходатайств о передаче дела по подсудности, о привлечении к участию в деле в качестве третьих лиц, не заявляющих самостоятельные требования, ООО «РТК «СанВей», ФИО2 и ФИО3, арбитражный управляющий привлечен к административной ответственности, предусмотренной частью 3 статьи 14.13 КоАП РФ, с назначением наказания в виде предупреждения. Арбитражный суд Северо-Кавказского округа постановлением от 29.09.2020 оставил без изменения решение суда первой инстанции и постановление суда апелляционной инстанции. Арбитражный управляющий обратился в Верховный Суд Российской Федерации с кассационной жалобой на указанные судебные акты, в которой просит их отменить.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административным органом выявлен факт нарушения арбитражным управляющим возложенных на него обязанностей при проведении процедур банкротства в отношении ООО «Сфератранс» (далее – должник) в рамках дела о банкротстве № А32-19602/2016 Арбитражного суда Краснодарского края. Выявленные нарушения послужили основанием для составления административным органом в отношении арбитражного управляющего протокола от 26.11.2019 № 01902319 об административном правонарушении, ответственность за которое предусмотрена частью 3 статьи 14.13 КоАП РФ, и обращения в Арбитражный суд города Краснодарского края с настоящим заявлением. Частью 3 статьи 14.13 КоАП РФ предусмотрена административная ответственность за неисполнение арбитражным управляющим обязанностей, установленных законодательством о несостоятельности (банкротстве), если такое действие (бездействие) не содержит уголовно-наказуемого деяния. Субъектом данного правонарушения является арбитражный управляющий, не исполняющий обязанности, установленные законодательством о несостоятельности (банкротстве. Обязанности арбитражного управляющего определены Федеральным законом от 26.10.2002 № 127ФЗ «О несостоятельности (банкротстве)» (далее – Закон о банкротстве). Оценив представленные в материалы дела доказательства и установив, что арбитражный управляющий нарушил срок включения в Единый федеральный реестр сведений о банкротстве (далее – ЕФРСБ) сообщения о праве кредиторов выбрать способ распоряжения правом требования о привлечении к субсидиарной ответственности, а также, что в отчете конкурсного управляющего о своей деятельности и результатах конкурсного производства не указал сведения о расходах на проведение конкурсного производства (соответствующий раздел отсутствует в отчете), суды пришли к выводу о нарушении арбитражным управляющим требований Закона о банкротстве. Установив все обстоятельства, имеющие существенное значение для рассмотрения дела об административном правонарушении, на основании полного и всестороннего исследования имеющихся в деле доказательств, которые были оценены в их совокупности и взаимосвязи, суды пришли к выводу о наличии в действиях арбитражного управляющего состава административного правонарушения, ответственность за которое установлена частью 3 статьи 14.13 КоАП РФ, и привлекли арбитражного управляющего к названной административной ответственности, назначив наказание в виде предупреждения. Обжалуя судебные акты в Верховный Суд Российской Федерации, арбитражный управляющий приводит доводы, которые являлись предметом рассмотрения судов и получили надлежащую правовую оценку, применительно к установленным обстоятельствам, связанным с совершением арбитражным управляющим вмененного правонарушения. Дело рассмотрено с соблюдением правил подсудности – по месту нахождения должника и месту совершения правонарушения, с учетом разъяснений, изложенных в постановлении Пленума Высшего Арбитражного суда Российской Федерации от 02.06.2004 № 10 «О некоторых вопросах, возникших в судебной практике при рассмотрении дел об административных правонарушениях», согласно которым, исходя из установленной статьей 203 Арбитражного процессуального кодекса Российской Федерации альтернативной подсудности дел о привлечении к административной ответственности, выбор между арбитражными судами, которым подсудно дело по заявлению о привлечении к административной ответственности, принадлежит административному органу. Как указали суды, арбитражный управляющий выразил согласие быть утвержденным в процедуре банкротства должника, расположенного в Краснодарском крае, и принял на себя обязанности в отношении должника не по месту собственного проживания (регистрации). Соответственно, он сознавал, что осуществление данных полномочий в отношении иногородней организации объективно связано с необходимостью выезда по месту ее нахождения и по месту нахождения судов, к подсудности которых относится рассмотрение споров с участием этой организации и участием арбитражного управляющего. Ссылки арбитражного управляющего на то, что он был лишен возможности осуществлять свою защиту с участием адвоката Невского А.А., не могут служить основанием для отмены обжалуемых судебных актов, поскольку арбитражный управляющий имел возможность реализовать свое право на защиту при рассмотрении дела в суде с участием указанного лица, однако, как следует из судебных актов при рассмотрении дела в суде первой инстанции арбитражный управляющий в судебное заседание не явился и не направил своего представителя, при том, что арбитражный управляющий был надлежащим образом извещен о времени и месте судебного заседания по рассмотрению заявления административного органа о привлечении арбитражного управляющего к административной ответственности. В суде апелляционной инстанции дело было рассмотрено с участием указанного представителя. Доводы арбитражного управляющего направлены на переоценку доказательств и фактических обстоятельств дела, установленных судами, что не отнесено к полномочиям Судебной коллегии Верховного Суда Российской Федерации. С учетом изложенного приведенные арбитражным управляющим в жалобе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Таким образом, основания для передачи жалобы арбитражного управляющего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А.Г.Першутов Суд: Верховный Суд РФ (подробнее) Истцы: Управление Росреестра по КК (подробнее) Управление Федеральной службы государственной регистрации, кадастра и картографии по КК (подробнее) Управление Федеральной службы государственной регистрации, кадастра и картографии по Краснодарскому краю (подробнее) Иные лица: ООО "РТК "Сан Вей"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