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Рогозин Николай Михайлович обратился в Арбитражный суд Ярославской области с иском о взыскании с общества с ограниченной ответственностью «Ярославская фабрика валяной обуви» 190 000 рублей задолженности за перевозку груза по транспортной накладной от 01.02.2019 № 163.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«Транспортная компания «РегионТрансСервис», Степанов Михаил Александрович и общество с ограниченной ответственностью «Автотранспортное предприятие «Ярославское». Решением Арбитражного суда Ярославской области от 27.12.2019 в удовлетворении иска отказано. Постановлением Второго арбитражного апелляционного суда от 16.06.2020 решение суда первой инстанции оставлено без изменения. 2 Арбитражный суд Волго-Вятского округа постановлением от 12.11.2020 указанные судебные акты оставил без изменения. Индивидуальный предприниматель Рогозин Николай Михайлович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грузоотправитель (ответчик) отрицает наличие между ним и предпринимателем отношений по спорной перевозке; транспортная накладная, на которую ссылается истец, сведений об осуществлении перевозки именно истцом не содержит; отсутствуют иные надлежащим образом оформленные документы, свидетельствующие об оказании предпринимателем услуг ответчику, руководствуясь статьей 785 Гражданского кодекса Российской Федерации, статьей 8 Федерального закона от 08.11.2007 № 259-ФЗ «Устав автомобильного транспорта и городского наземного электрического транспорта», суды пришли к выводу о недоказанности оказания истцом услуг по перевозке груза. Доводы, изложенные в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Рогозину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