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Краснодарского края в лице Управления государственной охраны объектов культурного наследия администрации Краснодарского края (далее – истец) обратилась в Арбитражный суд Краснодарского края с иском к муниципальному казенному учреждению «Единая служба заказчика» (далее – учреждение) и обществу с ограниченной ответственностью «Кубань-Демонтаж» (далее – общество) о признании недействительным (ничтожным) муниципального контракта от 13.05.2019 № 03-2019-ЭА (далее – муниципальный контракт) в части сноса аварийных жилых домов, расположенных по спорным адресам и применении последствий недействительности ничтожной сделки; об обязании учреждения и общества возвратить друг другу все полученное по этому контракту в части сноса аварийных жилых домов по спорным адресам, а в случае невозможности возвратить полученное в натуре, возместить его стоимость; об обязании учреждения принять меры по устранению нарушения обязательных требований в области сохранения, использования, популяризации и государственной охраны объектов культурного наследия, выразившегося в сносе ценного градоформирующего объекта, составляющего предмет охраны исторического поселения г. Краснодар. К участию в деле в качестве третьего лица, не заявляющего самостоятельные требования, привлечена администрация муниципального образования г. Краснодар (далее – администрация). Решением Арбитражного суда Краснодарского края от 24.01.2020, оставленным без изменения постановлением Пятнадцатого арбитражного апелляционного суда от 15.07.2020, истцу отказано в удовлетворении заявленных требований. Арбитражный суд Северо-Кавказского округа постановлением от 11.11.2020 оставил без изменения решение суда первой инстанции и постановление суда апелляционной инстанции. Истец обратился в Верховный Суд Российской Федерации с кассационной жалобой на указанные судебные акты, в которой просит их отменить и принять новый судебный акт об удовлетворении заявленных требований и полном объеме.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в материалы дела доказательства, суды установили, что оспариваемый муниципальный контракт заключен учреждением от имени и в интересах муниципального образования г. Краснодар, о чем прямо указано в преамбуле контракта. Указанные в иске жилые дома и земельные участки под ними не предоставлялись в постоянное (бессрочное) пользование и не принадлежат на каком-либо другом праве учреждению, поэтому последнее не отвечает по обязательствам собственника домов - МО г. Краснодар. Выполняя предусмотренные муниципальным контрактом работы по сносу аварийного жилого дома по ул. Коммунаров, 156, общество не знало и не могло знать о том, что некоторые перечисленные в Приложениях 1 - 2 к контракту объекты недвижимости имеют ограничения (запреты) по их сносу. Как указала администрация, согласно подготовленным в 2008, 2012 годах специализированными организациями техническим заключениям и заключениям межведомственной комиссии дома по ул. Коммунаров, 156; ул. Красная, 89; ул. Ленина, 56/Коммунаров, 60 были признаны аварийными и подлежащими сносу. При этом, Приказом № 26-КН, на который ссылается истец, допускается демонтаж и снос ценного градоформирующего объекта, находящегося в аварийном состоянии, угрожающем безопасности людей и влекущим уничтожение самого объекта. Как отметили суды, истцом не оспаривается, что спорные объекты недвижимости являются аварийными, следовательно, находятся в состоянии, угрожающем безопасности граждан и влекущим физическую гибель самих объектов. Доказательств обратного в материалы дела не представлено. Истец не является стороной спорного контракта и не обосновал, каким образом эта сделка нарушает его права и интересы. Как установлено судами, истец не только знал о сносе спорных аварийных домов, но и включил их в адресные программы, выделив необходимые денежные средства. Не являясь стороной контракта и ничего не получая при применении последствий недействительности сделки, предусмотренных статьей 167 Гражданского кодекса Российской Федерации, истец не обосновал, каким образом применением реституции будут восстановлены его права и защищены публичные интересы. В части требования истца обязать разработать проектную документацию и выполнить комплекс строительно-монтажных работ по восстановлению ценного градоформирующего объекта, составляющего предмет охраны исторического поселения г. Краснодар, расположенного по ул. Коммунаров, 156 за счет средств ответчиков, суды указали, что проектирование и возведение нового здания взамен аварийного не может являться восстановлением первоначального положения сторон, поскольку данные объекты не могут являться равноценными.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суды пришли к выводу об отсутствии оснований для удовлетворения заявленных требований. Обжалуя судебные акты в Верховный Суд Российской Федерации, истец приводит доводы, которые являлись предметом рассмотрения судов и получили правовую оценку с учетом установленных обстоятельств дела, связанных с действиями сторон при исполнении условий муниципального контракта, а также с непринятием истцом своевременных мер, направленных на сохранение объектов культурного наследия и несогласованностью действий органов, призванных выполнять задачи по охране указанных объектов. Доводы истца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Изложенные в жалобе доводы истца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истца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 Суд: Верховный Суд РФ (подробнее) Истцы: Администрация Кк в лице управления государственной охраны объектов культурного наследия администрации Кк (подробнее) Администрация Краснодарского края в лице управления государственной охраны объектов культурного наследия администрации Краснодарского края (подробнее) Управление государственной охраны объектов культурного наследия администрации Краснодарского края (подробнее) Ответчики: МКУ "ЕДИНАЯ СЛУЖБА ЗАКАЗЧИКА" (подробнее) Муниципальное казенное учреждение муниципального образования город Краснодар "Единая служба заказчика" (подробнее) ООО "Кубань-Демонтаж " (подробнее) Иные лица: Администрация МО г. Краснодар (подробнее) Администрация муниципального образования г. Краснодар (подробнее) МО г. Краснодар в лице администрации г. Краснодара (подробнее) Судебная практика по: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