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27.03.2020, оставленным без изменения постановлением Десятого арбитражного апелляционного суда от 03.08.2020 и постановлением Арбитражного суда Московского округа от 19.11.2020,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20.08.2019 общество обратилось в управление с заявлением об исключении общества из плана проведения плановых проверок управления на 2019 год, мотивируя тем, что относится к субъектам малого предпринимательства в соответствии с критериями, установленными в статье 4 Федерального закона от 24.07.2007 № 209-ФЗ «О развитии малого и среднего предпринимательства в Российской Федерации» (далее - Закон № 209-ФЗ); не осуществляет виды деятельности, перечень которых установлен Постановлением Правительства Российской Федерации от 23.11.2009 № 944 «Об утверждении перечня видов деятельности в сфере здравоохранения, сфере образования и социальной сфере, осуществляемых юридическими лицами и индивидуальными предпринимателями, в отношении которых плановые проверки проводятся с установленной периодичностью» (далее - Перечень); в отношении общества не выносилось вступившее в законную силу постановление о назначении административного наказания за совершение грубого административного правонарушения. Письмом от 04.09.2019 № 50-00-08/13-8107-2019 управление сообщило обществу об отказе в удовлетворении заявления в связи с отсутствием оснований для исключения общества из утвержденного плана проведения плановых проверок управления на 2019 год, поскольку для общества установлена категория риска в реестре юридических лиц и индивидуальных предпринимателей, в отношении которых управлением осуществляется федеральный государственный санитарно-эпидемиологический надзор. Исследовав и оценив представленные в материалы дела доказательства, судебные инстанции, руководствуясь положениями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Закона № 209-ФЗ, Правилами отнесения деятельности юридических лиц и индивидуальных предпринимателей и (или) используемых ими производственных объектов к определенной категории риска или определенному классу (категории) опасности, утвержденными Постановлением Правительства Российской Федерации от 17.08.2016 № 806 «О применении риск-ориентированного подхода при организации отдельных видов государственного контроля (надзора) и внесении изменений в некоторые акты Правительства Российской Федерации», Перечнем, Положением о федеральном государственном санитарно-эпидемиологическом надзоре, 3 утвержденным Постановлением Правительства РФ от 05.06.2013 № 476, Методическими рекомендациями МР 5.1.0116-17 «Риск-ориентированная модель контрольно-надзорной деятельности в сфере обеспечения санитарно- эпидемиологического благополучия. Классификация хозяйствующих субъектов, видов деятельности и объектов надзора по потенциальному риску причинения вреда здоровью человека для организации плановых контрольно- надзорных мероприятий», утвержденными Федеральной службой по надзору в сфере защиты прав потребителей и благополучия человека 11.08.2017, пришли к выводу об отсутствии правовых оснований для удовлетворения требования заявителя. Судебные инстанции исходили из правомерности включения управлением общества в план плановых проверок на 2019 год, поскольку основным видом экономической деятельности общества по Общероссийскому классификатору видов экономической деятельности является «14.39 Производство прочих вязаных и трикотажных изделий», чему соответствует вид деятельности риск - ориентированной модели контрольно-надзорной деятельности «Прочие виды деятельности». При этом критерии отнесения объекта государственного контроля (надзора) к третьему классу опасности учитывают тяжесть потенциальных негативных последствий возможного несоблюдения юридическим лицом обязательных требований. Доводы общества, изложенные в жалобе, в том числе о фальсификации представленных управлением в суд первой инстанции доказательств, являлись предметом рассмотрения судов трех инстанций и получили надлежащую правовую оценку. Приведенные доводы не опровергают выводы судов,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«Золотой Гусь» ТМ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