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Краснодарского края «Управление ветеринарии Тимашевского района» (далее – учреждение) обратилось в Арбитражный суд Краснодарского края с заявлением к Южному межрегиональному управлению Федеральной службы по ветеринарному и фитосанитарному надзору (далее – административный орган) о признании незаконным и отмене постановления от 21.11.2019 о привлечении к административной ответственности, предусмотренной частью 1 статьи 10.8 Кодекса Российской Федерации об административных правонарушениях (далее – КоАП РФ). 2 Решением Арбитражного суда Краснодарского края от 17.06.2020, оставленным без изменения постановлением Пятнадцатого арбитражного апелляционного суда от 29.07.2020, заявление учреждения удовлетворено. Арбитражный суд Северо-Кавказского округа постановлением от 30.11.2020 отменил решение суда первой инстанции и постановление суда апелляционной инстанции и отказал учреждению в удовлетворении заявления. Учреждение обратилось в Верховный Суд Российской Федерации с кассационной жалобой на указанное постановление суда округа, в которой просит его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21.11.2019 учреждение привлечено к административной ответственности, предусмотренной частью 1 статьи 10.8 КоАП РФ, с назначением наказания в виде административного штрафа в размере 10 000 рублей. Не согласившись с указанным постановлением административного органа, учреждение оспорило его в арбитражном суде. Суды первой и апелляционной инстанций, установив наличие в действиях учреждения состава вмененного административного правонарушения и соблюдение срока для привлечения учреждения к административной ответственности, сделали вывод об отсутствии у главного государственного инспектора отдела внутреннего ветеринарного контроля управления Ткачева В.Н. полномочий по рассмотрению дел об административных правонарушениях, ответственность за которые предусмотрена статьей 10.8 КоАП РФ и признали незаконным оспариваемое постановление административного органа, отменив его. 3 Принимая во внимание установленные судами первой и апелляционной инстанций обстоятельства, связанные с вменяемым учреждению правонарушением, а также с проведением проверки и рассмотрением дела об административном правонарушении, суд округа пришел к выводу, что в должностные обязанности главного государственного инспектора входит исполнение функции надзора (контроля) в сфере ветеринарии, а также рассмотрение дел об административных правонарушениях. Отсутствие в наименовании штатной должности слова «ветеринарный» не является основанием полагать, что данная должность не связана с полномочиями по рассмотрению дел об административных правонарушениях. Указанное в части 2 статьи 23.14 КоАП РФ наименование должности федерального государственного гражданского служащего «главный государственный ветеринарный инспектор», отличного от наименования «главный государственный инспектор» при фактическом выполнении им должностных обязанностей, функций надзора (контроля) в сфере ветеринарии, не является препятствием для осуществления им своих полномочий. Как указал суд округа, главный государственный инспектор отдела государственного ветеринарного контроля и надзора управления Ткачев В.М. уполномочен рассматривать дела об административном правонарушении, предусмотренном частью 1 статьи 10.8 КоАП РФ. Служебные обязанности Ткачева В.М. регламентируются должностным регламентом главного государственного инспектора отдела государственного ветеринарного контроля и надзора управления, утвержденным ВРИО руководителя управления Окороковым И.А. 08.07.2019, на основании которого Ткачев В.М. уполномочен на осуществление федерального государственного надзора, соответственно и на рассмотрение дел об административном правонарушении. Действуя в пределах полномочий, предусмотренных Арбитражным процессуальным кодексом Российской Федерации, суд округа отменил решение суда первой инстанции и постановление суда апелляционной инстанции и отказал учреждению в удовлетворении заявления. Обжалуя постановление суда округа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соблюдением порядка привлечения учреждения к административной ответственности и наличием в действиях учреждения состава вмененного правонарушения, выразившемся в умышленном оформлении ветеринарных 4 сопроводительных документов на просроченную продукцию с искажением информации о ветеринарно-санитарном состоянии продукции.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кассационной жалобе учреждения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