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и его кредитор Шило Михаил Александрович обратились в суд с заявлениями, объединёнными в одно производство для совместного рассмотрения, о признании недействительными решений заочного собрания кредиторов должника от 25.05.2020. Определением Арбитражного суда Пермского края от 10.09.2020 в удовлетворении заявлении отказано. Постановлением Семнадцатого арбитражного апелляционного суда от 17.11.2020 вышеуказанное определение отменено, заявления удовлетворены. В кассационной жалобе, поданной в Верховный Суд Российской Федерации, заявитель просит отменить постановление апелляционного суда,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Отменяя определение и признавая недействительными оспариваемые решения, апелляционный суд, руководствуясь статьями 12, 231.8 Федерального закона от 26.10.2002 № 127-ФЗ «О несостоятельности (банкротстве)», правовой позицией Конституционного Суда Российской Федерации, изложенной в постановлении от 14.05.2012 № 11-П, установил, что они противоречат действующему законодательству, приняты за пределами компетенции собрания кредиторов и нарушают права должника ввиду отсутствия в настоящее время установленных федеральным законодателем правил предоставления замещающего жилья, обмена роскошного жилья на необходимое, критериев определения того и другого. Выводы апелляционного суда соответствуют нормам права, основания для переоценки данных выводов по доводам жалобы отсутствуют. Нарушений норм материального права, а также норм процессуального права, влекущих за собой безусловную отмену указанных судебных актов, апелляционным судом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Габова Евгения Ильича Шевриной Марине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