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«Мобильные Теле Системы» (далее – кредитор) обратилось в суд с заявлением о признании недействительным договора от 15.11.2016 № 11/01, заключенного между должником и предпринимателем; применении последствий недействительности сделки. Определением Арбитражного суда города Москвы от 21.01.2019, оставленным без изменения постановлениями Девятого арбитражного апелляционного суда от 21.03.2019 и Арбитражного суда Московского округа от 13.06.2019, заявление кредитора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168 , 170 Гражданского кодекса Российской Федерации, статьями 2, 61.1, 61.2 Федерального закона от 26.10.2002 № 127-ФЗ «О несостоятельности (банкротстве)», разъяснениями, приведёнными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совокупности условий, необходимых для квалификации сделки, совершённой в период подозрительности, в отсутствие реального исполнения сторонами своих обязательств, с целью вывода денежных средств из конкурсной массы в ущерб имущественным интересам кредиторов, в качестве мнимой и признания её недействительной.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ИП Зверев Яков Сергеевич (подробнее) ИП Козель Мария Николаевна (подробнее) ООО "Артанис" (подробнее) ООО Компания "Альтаир" (подробнее) ООО "Крафт Телеком" (подробнее) ООО "Ларитель" (подробнее) ООО региональная Рекламно-Полиграфическая компания "Стриж" (подробнее) ООО "РИМ" (подробнее) ООО "СТАРДАСТ" (подробнее) ООО "ЦРП "Активный Персонал" (подробнее) Ответчики: ООО "БРЕНД ГРАФИКА" (подробнее) Иные лица: АНО "Судебный эксперт" (подробнее) АНО "Экспертная компания "Синергия" (подробнее) Ассоциации МСОПАУ "Московская саморегулируемая организация профессиональных арбитражных управляющих" (подробнее) К/у Ангелов А.В. (подробнее) ООО "Агентство Независимых экспертов" (подробнее) ООО "Свисс Аппрэйзал Раша энд СиАйЭс" (подробнее) ПАО "МОБИЛЬНЫЕ ТЕЛЕСИСТЕМЫ" (подробнее) ПАО "Сбербанк России" (подробнее) Судьи дела: Корнелюк Е.С. (судья) (подробнее) Последние документы по делу: Определение от 4 марта 2021 г. по делу № А40-168647/2017 Определение от 17 сентября 2019 г. по делу № А40-168647/2017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