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«МТК Росберг Центр» обратилось в Арбитражный суд Орловской области с иском, уточненным в порядке статьи 49 Арбитражного процессуального кодекса Российской Федерации, о взыскании с акционерного общества «Агро-Атяшево» 3 405 рублей неустойки по договору поставки от 15.02.2018 № 323, 30 000 рублей расходов за оказание юридической помощи и 4 450 рублей расходов по уплате государственной пошлины. Решением Арбитражного суда Орловской области от 11.07.2019 иск удовлетворен, а также частично взысканы судебные расходы за оказанные юридические услуги в сумме 15 000 рублей и 2 000 рублей расходы по уплате государственной пошлины. ООО «МТК Росберг Центр» обратилось в суд с заявлением о взыскании с АО «Агро-Атяшево» 56 500 рублей судебных расходов на оплату услуг представителя. 2 Определением Арбитражного суда Орловской области от 22.05.2020 в удовлетворении заявления отказано. Постановлением Девятнадцатого арбитражного апелляционного суда от 24.07.2020 определение суда оставлено без изменения. Арбитражный суд Центрального округа постановлением от 11.11.2020 указанные судебные оставил без изменения. Общество с ограниченной ответственностью «МТК Росберг Центр» обратилось в Судебную коллегию по экономическим спорам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о взыскании судебных расходов, суды руководствовались положениями статей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исходили из того, что вопрос о распределении судебных издержек уже разрешен судом первой инстанции при принятии решения по делу, то есть ООО «МТК Росберг Центр» уже реализовало свое право на возмещение судебных расходов, связанных с рассмотрением дела в суде первой инстанции; при этом из акта выполненных работ от 19.09.2019 следует, что услуги, о возмещении стоимости которых заявлено истцом 14.02.2020, оказаны последнему еще до принятия итогового судебного акта по настоящему делу.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3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 Росберг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