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коллективного сельскохозяйственного предприятия «Кайгородское» (далее – должник) его конкурсный управляющий обратился в суд с заявлением о признании недействительными сделками на основании пункта 2 статьи 61.2 Федерального закона от 26.10.2002 № 127-ФЗ «О несостоятельности (банкротстве)» платежей в размере 450 000 руб. и 395 000 руб., осуществленных по договорам займа от 06.06.2016 и от 03.10.2016 соответственно, со счета предприятия «Кайгородское» в адрес ФИО1, применении последствий недействительности сделок в виде взыскания с ФИО1 в пользу должника денежных средств в общей сумме 845 000 руб., а также процентов за пользование чужими денежными средствами в общем размере 107 485,29 руб. Определением суда первой инстанции от 28.06.2018, оставленным без изменения судами апелляционной инстанции и округа, сделки признаны недействительными, применены последствия их недействительности. В кассационной жалобе, поданной в Верховный Суд Российской Федерации, ФИО1 указывает на нарушения в толковании и применении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АПК РФ) основания для передачи жалобы для рассмотрения в судебном заседании отсутствуют. Разрешая спор и удовлетворяя заявленные требования, суды руководствовались положениями пункта 2 статьи 61.2 Федерального закона от 26.10.2002 № 127-ФЗ «О несостоятельности (банкротстве)» с учетом разъяснений, изложенных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исходя из установленных фактических обстоятельств, пришли к выводу о правомерности требования конкурного управляющего в связи с подтверждением им совокупности условий (причинение вреда имущественным интересам кредиторов должника в период подозрительности, цель причинения вреда и осведомленность контрагента об указанной цели), необходимых для квалификации оспариваемых сделок в качестве подозрительных и признания их недействительными. Суды отметили, что доказательства наличия финансовой возможности предоставления займа должнику ФИО1 представлены не были, равным образом единоличным исполнительным органом должника ФИО2 не были приведены доказательства отражения полученных в качестве займа денежных средств в бухгалтерском и налоговом учете и отчетности должника, доказательства расходования данных средств на нужды предприятия «Кайгородское». Основания не согласиться с названным выводом отсутствуют. Возражения заявителя, изложенные им в настоящей кассационной жалобе, являлись предметом рассмотрения нижестоящих судов и получили надлежащую правовую оценку.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представлено.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АО "Альфа-Банк" (подробнее) Бизнес-Адвокат (подробнее) ГКУ СО "Нижнетагильское лесничество" (подробнее) Департамент лесного хозяйства Свердловской области (подробнее) Инспекция Федеральной налоговой службы по Кировскому району г. Екатеринбурга (подробнее) ИП Воробьев Евгений Сергеевич (подробнее) ИП Щелоков А Н (подробнее) КОЛЛЕКТИВНОЕ СЕЛЬСКОХОЗЯЙСТВЕННОЕ ПРЕДПРИЯТИЕ "КАЙГОРОДСКОЕ" (подробнее) Ку Шичкина Анна Андреевна (подробнее) Межрайонная инспекция Федеральной налоговой службы №16 по Свердловской области (подробнее) Министерство природных ресурсов и экологии Свердловской области (подробнее) Нп Сро "Дело " (подробнее) ООО "БЕНИТ" (подробнее) ООО " Корпорация ЮРИСТ.РУ" (подробнее) ООО "Крит" (подробнее) ООО "Ника" (подробнее) ООО Представитель Девлятшиной С.Р "ДФ" (подробнее) ООО "Региональная Строительная Компания" (подробнее) ООО "РСК" (подробнее) ООО "Свердловский лесоперерабатывающий завод" (подробнее) ООО "Тагильская лесная компания" (подробнее) ООО "ТПК Сортимент" (подробнее) ООО "Транс строй" (подробнее) ООО "Ураллес" (подробнее) ООО "Хозяюшка плюс" (подробнее) ООО "ЭНЕРГООПТТОРГ" (подробнее) ПАО АКЦИОНЕРНЫЙ КОММЕРЧЕСКИЙ БАНК "АВАНГАРД" (подробнее) Союз "Саморегулируемая организация арбитражных управляющих "Альянс" (подробнее) ФНС России Межрайонная инспекция №16 по Сверловской области (подробнее) Щёлоков Алексей Николаевич (подробнее) Последние документы по делу: Определение от 3 марта 2021 г. по делу № А60-27875/2017 Определение от 30 октября 2019 г. по делу № А60-27875/2017 Определение от 17 мая 2019 г. по делу № А60-27875/2017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