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ФИО2 обратился в Арбитражный суд Ростовской области с иском о взыскании с индивидуального предпринимателя ФИО1 403 120 рублей задолженности по договору перевозки груза автомобильным транспортом от 18.04.2019 № 01, 3 031 рубля 74 копеек процентов за пользование чужими денежными средствами и 65 000 рублей расходов на оплату услуг представителя. Решением Арбитражного суда Ростовской области от 15.06.2020 иск удовлетворен; расходы на оплату услуг представителя взысканы в размере 50 000 рублей, в остальной части в удовлетворении заявления о взыскании расходов на оплату услуг представителя отказано. Постановлением Пятнадцатого арбитражного апелляционного суда от 06.10.2020 решение суда первой инстанции оставлено без изменения. Арбитражный суд Северо-Кавказского округа постановлением от 01.12.2020 указанные судебные акты оставил без изменения. Индивидуальный предприниматель Алексеев Денис Прокопьевич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 , 71 Арбитражного процессуального кодекса Российской Федерации, признав доказанным факт надлежащего исполнения истцом (перевозчиком) обязательств по договору, отсутствие доказательств оплаты оказанных услуг в полном объеме, руководствуясь положениями статей 309 , 310 , 395 , 785 , 790 Гражданского кодекса Российской Федерации, Федерального закона от 08.11.2007 № 259-ФЗ «Устав автомобильного транспорта и городского наземного электрического транспорта», суды пришли к выводу об обоснованности иска. Доводы, изложенные в жалобе, приводились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