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подает кассационную жалобу на судебные акты по делу № А55-21960/2019 с ходатайством о восстановлении срока на обжалование.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Добину Сергею Александровичу срок подачи кассационной жалобы на решение Арбитражного суда Самарской области от 16.06.2020 по делу № А55-21960/2019, постановление Одиннадцатого арбитражного апелляционного суда от 31.08.2020 и постановление Арбитражного суда Поволжского округа от 14.12.2020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