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«Страховая компания «Согласие» обратилось в Арбитражный суд города Москвы с иском о взыскании с индивидуального предпринимателя Безуглой Веры Алексеевны 3 338 132 рублей 42 копеек штрафа. Решением Арбитражного суда города Москвы от 10.12.2019 в удовлетворении иска отказано. Постановлением Девятого арбитражного апелляционного суда от 20.08.2020 решение суда первой инстанции оставлено без изменения. Арбитражный суд Московского округа постановлением от 03.12.2020 указанные судебные акты отменил и направил дело на новое рассмотрение в Арбитражный суд города Москвы. Индивидуальный предприниматель Безуглая Вера Алексеевна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2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Безуглой Вере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