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Трухтанов Павел Александрович (далее – предприниматель) обратился в Арбитражный суд Самарской области с заявлением к Управлению Федеральной антимонопольной службы по Самарской области (далее – антимонопольный орган) о признании незаконными и отмене постановления от 13.08.2019 № 063/04/14.33-367/2019 о привлечении к административной ответственности, предусмотренной частью 1 статьи 14.33 Кодекса Российской Федерации об административных 2 правонарушениях (далее – КоАП РФ), а также решения от 24.06.2019 № 063/01/14.6-14/2019. Решением Арбитражного суда Самарской области от 19.03.2020, оставленным без изменения постановлением Одиннадцатого арбитражного апелляционного суда от 23.06.2020, предпринимателю отказано в удовлетворении заявленных требований. Суд по интеллектуальным правам постановлением от 10.11.2020 оставил без изменения решение суда первой инстанции и постановление суда апелляционной инстанции. Предприниматель обратился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оценив представленные в материалы дела доказательства и установив, что при осуществлении розничной торговли пивом предприниматель использовал на фасаде магазина баннеры, содержащие изображения сходные до степени смешения с принадлежащими акционерному обществу «Жигулевское пиво» товарными знаками, суды пришли к выводу, что названные действия предпринимателя в силу части 1 статьи 14.6 Федерального закона от 26.07.2006 № 135-ФЗ «О защите конкуренции» (далее – Закон о защите конкуренции) признаются недобросовестной конкуренцией.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суды признали правомерными решение антимонопольного органа 3 от 24.06.2019 № 063/01/14.6-14/2019, которым предприниматель признан нарушившим статью 14.6 Закона о защите конкуренции. На основании изложенного, суды также пришли к выводу о наличии в действиях предпринимателя состава административного правонарушения, ответственность за которое установлена частью 1 статьи 14.33 КоАП РФ, и признали правомерным оспариваемое постановление антимонопольного органа о привлечении к административной ответственности. Обжалуя судебные акты в Верховный Суд Российской Федерации, предприниматель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нарушением предпринимателем статьи 14.6 Закона о защите конкуренции, а также с наличием в его действиях состава вмененного административного правонарушения. Суды установили наличие фактических конкурентных отношений между обществом «Жигулевское пиво» и предпринимателем в пределах географических границ одной территории, а также установили сходство обозначений, используемых предпринимателем на фасаде арендуемого им помещения при осуществлении деятельности по розничной торговле пищевыми продуктами, включая напитки, с товарными знаками по свидетельствам Российской Федерации № 594016 и № 639833, правообладателем которых является общество «Жигулевское пиво». Нарушений порядка проведения проверки и привлечения предпринимателя к административной ответственности суда не установили. Доводы предпринимателя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предпринимателем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предпринимателя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