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Судебную коллегию по экономическим спорам Верховного Суда Российской Федерации с кассационной жалобой на указанные судебные акты, одновременно заявив ходатайство об освобождении его от уплаты государственной пошлины.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Согласно подпункту 2 пункта 2 статьи 333.37 Налогового кодекса Российской Федерации от уплаты государственной пошлины по делам, рассматриваемым Верховным Судом Российской Федерации в соответствии с арбитражным процессуальным законодательством Российской Федерации, арбитражными судами, с учетом положений пункта 3 названной статьи, освобождаются истцы - инвалиды I и II группы. Поскольку в обоснование ходатайства ФИО1 представил копию справки о том, что он является инвалидом второй группы, заявленное ходатайство подлежит удовлетворению. Учитывая изложенное и руководствуясь статьей 102 Арбитражного процессуального кодекса Российской Федерации, подпунктом 2 пункта 2 статьи 333.37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Освободить ФИО1 от уплаты государственной пошлины. Судья Верховного Суда Российской Федерации Н.С. Чучунова Суд: Верховный Суд РФ (подробнее) Ответчики: АО Филиал "Газпромбанк" "Поволжский" (подробнее) Судьи дела: Чучунова Н.С. (судья) (подробнее) Последние документы по делу: Определение от 6 августа 2019 г. по делу № А55-30230/2018 Определение от 13 июня 2019 г. по делу № А55-30230/2018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