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Инспекции Федеральной налоговой службы по городу Балашиха Московской области (далее – уполномоченный орган) обратилась в суд с жалобой на действия (бездействие) конкурсного управляющего должником Иосипчука Владимира Анатольевича, выразившиеся в непринятии мер по возврату имущества должника – векселей компании ЗАЙРОН ИНТЕРНЭШНЛ ИНВЕСТМЕНТС ЛТД, а также невключении их в конкурсную массу и непредъявлении к платежу. Определением Арбитражного суда Московской области от 24.09.2018, оставленным без изменения постановлением Десятого арбитражного апелляционного суда от 03.12.2018, в удовлетворении жалобы отказано. Постановлением Арбитражного суда Московского округа от 16.04.2019 вышеуказанные судебные акты отменены, обособленный спор направлен на новое рассмотрение в Арбитражный суд Московской области. При новом рассмотрении определением Арбитражного суда Московской области от 28.10.2019, оставленным без изменения постановлениями Десятого арбитражного апелляционного суда от 21.07.2020 и Арбитражного суда Московского округа от 27.10.2020, в удовлетворении жалобы отказано.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70, 129, 183.14 Федерального закона от 26.10.2002 № 127-ФЗ «О несостоятельности (банкротстве)», исходили из отсутствия доказательств ненадлежащего, не соответствующего принципам разумности и добросовестности, исполнения конкурсным управляющим должником Иосипчуком В.А. возложенных на него обязанностей, нарушения действиями (бездействием) последнего прав и охраняемых законом интересов должника, заявителя и иных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Величко Артуру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