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признании положения о порядке, сроках и условиях реализации имущества от 26.04.2019 (далее – положение) недействительным, публикации об определении начальной продажной цены, утверждении порядка и условий проведения торгов по реализации предмета залога, порядка и условий обеспечения сохранности предмета залога от 26.04.2019 незаконной; признании публикации от 07.05.2019 объявления о проведении торгов незаконной; о признании неправомерными действий финансового управляющего, обязании финансового управляющего ФИО2 опровергнуть недостоверное сообщение о результатах открытых торгов в форме аукциона по продаже имущества должника, а также аннулировать (удалить) сообщение о результатах открытых торгов в форме аукциона по продаже имущества. Определением Арбитражного суда Республики Дагестан от 21.08.2019, оставленным без изменения постановлениями Шестнадцатого арбитражного апелляционного суда от 30.10.2019 и Арбитражного суда Северо-Кавказского округа от 19.12.2019,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138, 139, 213.26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утверждение положения, его публикация и объявление торгов состоялись до отмены судебного акта об утверждения ФИО2 финансовым управляющим, выполнявшего функции организатора торгов на законных основаниях; возражения относительно самого положения от должника или других лиц не поступили, в связи с чем, утверждение его в судебном порядке не требовалось; первоначальные торги признаны несостоявшимися по причине отсутствия заявок от заинтересованных лиц, а возврат к ним затянет процедуру реализации имущества должника и повлечет дополнительные расходы по их проведению.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Росреестра по Республике Дагестан (подробнее) Иные лица: НП МСРО "Содействие" (подробнее) ПАО "Сбербанк России" Филиал №5230/0137 (подробнее) СРО ААУ ЕВРОСИБ (подробнее) Управление Федеральной государственной регистрации, кадастра и картографии по РД (Росреестр) (подробнее) ф/у Баймурзаев Магомедрасул Магомеднабиевич (подробнее) Ф/У Погребной С Н (подробнее) Ф/У Юрин В.В.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