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19.03.2020, оставленным без изменения постановлением Пятнадцатого арбитражного апелляционного суда от 17.07.2020, в удовлетворении заявленного требования отказано. Постановлением Арбитражного суда Северо-Кавказского округа от 05.11.2020 указанные судебные акты изменены, из мотивировочной части судебных актов и мотивировочной части оспариваемого постановления исключены выводы: - о размещении (а не утилизации) закрытым акционерным обществом «Сахарный комбинат Тихорецкий» в 2017 году образуемого в процессе переработки сахарной свеклы отхода фильтрации свекловичного сока (дефекат) на полях фильтрации общества, а также указании им недостоверных сведений в столбцах 7 и 12 раздела 3 «Расчет суммы платы за размещение отходов производства и потребления» декларации о плате за негативное воздействие на окружающую среду за 2017 год по следующим видам отходов: отходы фильтрации свекловичного сока (дефекат), осадок (шлам) земляной от промывки овощей (свеклы, картофеля), тем самым неисполнении закрытым акционерным обществом «Сахарный комбинат Тихорецкий» обязанности по внесению платы за негативное воздействие на окружающую среду за 2017 год в результате размещения отходов производства и потребления, и существенном искажении экологической информации, предоставляемой в декларации о плате за негативное воздействие на окружающую среду за 2017 год, и занижении суммы платы, подлежащей по ней уплате в бюджет; - об отнесении закрытого акционерного общества «Сахарный комбинат Тихорецкий» к объектам, оказывающим значительное негативное воздействие на окружающую среду, и относящихся к областям применения наилучших доступных технологий, к объектам I категории негативного воздействия на окружающую среду. В остальной части судебные акты по данному делу оставлены без изменения. Административный орган обратился в Верховный Суд Российской Федерации с кассационной жалобой, в которой просит постановление суда округа отменить, решение суда первой инстанции и постановление суда апелляционной инстанции оставить в силе. При изучении доводов кассационной жалобы и принятых по делу судебных актов таких оснований не установлено. Изменяя состоявшиеся по делу судебные акты, суд округа руководствовался положениями статей 4.5, 8.5, 24.5 Кодекса Российской Федерации об административных правонарушения и исходил из истечения срока давности привлечения к административной ответственности на момент вынесения оспариваемого постановления по отмененным эпизодам (по вмененным фактам искажения обществом информации в декларации о плате за негативное воздействие на окружающую среду за 2017 год, искажения информации, содержащейся в постановке на государственный учет объекта), указав, что срок давности привлечения к административной ответственности за правонарушения, по которым предусмотренная нормативным правовым актом обязанность не была выполнена к определенному в нем сроку, начинает течь с момента наступления указанного срока (пункт 14 Постановления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 Доводы кассационной жалобы о том, что общество привлечено к ответственности за длящееся правонарушение, выразившееся в неосуществлении платы за негативное воздействие на окружающую среду и не проведении актуализации учетных сведений об объекте негативного воздействия, подлежат отклонению исходя из того, что объективная сторона правонарушения, предусмотренного статьей 8.5 Кодекса Российской Федерации об административных правонарушения, образует несколько составов, а также с учетом вмененного в рассматриваемом случае правонарушения, позиции административного органа при вынесении оспариваемого постановления, и установленных судами обстоятельств при рассмотрении дела. При этом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обстоятельств исходя из доводов жалобы и конкретного вмененного правонарушения не установлено.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ЗАО "Сахарный комбинат Тихорецкий" (подробнее) Ответчики: Межрегиональное управление Федеральной Службы по надзору в сфере природопользования (Росприроднадзор) по Краснодарскому краю и Республике Адыгея (подробнее) Управление Федеральной службы по надзору в сфере природопользования (Росприроднадзора) по Краснодарскому краю и РА (подробнее) ЮЖНОЕ МЕЖРЕГИОНАЛЬНОЕ УПРАВЛЕНИЕ ФЕДЕРАЛЬНОЙ СЛУЖБЫ ПО НАДЗОРУ В СФЕРЕ ПРИРОДОПОЛЬЗОВАНИЯ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