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привлечении к субсидиарной ответственности Самсонова Дмитрия Юрьевича, Самсонова Юрия Михайловича, Зверевой Елены Владимировны, Токаревой Лидии Николаевны, Школина Михаила Владимировича, Логинова Виталия Юрьевича, Цукановой Марины Васильевны, Найдина Д.В., Коковиной Елены Анатольевны, Сальниковой Татьяны Викторовны, Собиняковой В.Ю., Фоминой Ирины Владимировны, Сухарьковой Е.Н., Дрыкина Д.М. и Ефимова Игоря Викторовича по обязательствам должника на сумму 1 606 639 000 рублей, заявив в дальнейшем о принятии обеспечительных мер в отношении имущества указанных лиц. Определением Арбитражного суда города Москвы от 28.04.2020 заявление удовлетворено в части наложения ареста на имущество (включая денежные средства) в пределах суммы субсидиарной ответственности в отношении Самсонова Ю.М., Зверевой Е.В., Токаревой Л.Н., Школина М.В., Логинова В.Ю., Найдина Д.В., Коковиной Е.А., Сальниковой Т.В., Сухарьковой Е.Н., Дрыкина Д.М., Ефимовой И.В. В остальной части в удовлетворении заявления о принятии обеспечительных мер отказано. 2 Постановлением Девятого арбитражного апелляционного суда от 06.08.2020, оставленным без изменения постановлением Арбитражного суда Московского округа от 02.11.2020, вышеуказанное определение отменено в части отказа в принятии обеспечительных мер. Наложен арест на имущество (включая денежные средства) Цукановой М.В., Собиняковой В.Ю., Фоминой И.В. в пределах суммы субсидиарной ответственности. В кассационных жалобах, поданных в Верховный Суд Российской Федерации, заявители просят отменить указанные судебные акты. При этом, Сухарькова Е.Н. и Дрыкин Д.М. просят направить дело на новое рассмотрение, Найдин Д.В. настаивает на принятии по делу нового судебного акта об отказе в удовлетворении заявления в отношении него. Собинякова В.Ю. просит отменить постановление суда апелляционной инстанции в части удовлетворения к ней требований и постановление суда округа в полном объёме, направить дело на новое рассмотрение в суд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 первой инстанции руководствовался статьями 71, 90, 91 Арбитражного процессуального кодекса Российской Федерации, статьями 61.16 Федерального закона от 26.10.2002 № 127-ФЗ «О несостоятельности (банкротстве)», пунктом 10 постановлении Пленума Высшего Арбитражного Суда Российской Федерации от 12.10.2006 № 55 «О применении арбитражными судами обеспечительных мер», и исходил из того, что заявленные обеспечительные меры непосредственно связаны с предметом обособленного спора о привлечении контролирующих должника лиц к субсидиарной ответственности, служат гарантией исполнимости судебного акта в пределах заявленной суммы требований и не нарушают баланс интересов лиц, вовлеченных в процедуру банкротства должника. Вместе с тем, приняв во внимание обстоятельства тяжелого состояния здоровья супруга Цукановой М.В., а также достижения Собиняковой В.Ю. и Фоминой И.В. пенсионного возраста, суд отказал в удовлетворении заявления в указанной части. Отменяя принятое по спору определение в части отказа в удовлетворении заявления конкурсного управляющего, апелляционный суд не согласился с приведёнными в нём выводами и признал обоснованным применение к Цукановой М.В., Собиняковой В.Ю., Фоминой И.В. обеспечения как соразмерного требованию конкурсного управляющего, балансу интересов 3 сторон, отметив, что неприменение обеспечения к указанным лицам может затруднить или сделать невозможным исполнение судебного акта. Суд округа согласился с подобными выводами. Выводы судов в обжалуемой заявителями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Сухарьковой Евгении Николаевне, Дрыкину Дмитрию Михайловичу, Найдину Дмитрию Витальевичу и Собиняковой Веронике Юрьевне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