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финансовый управляющий его имуществом Стуков Алексей Васильевич обратился в суд с заявлением о признании недействительными договоров уступки права требования от 10.04.2019, заключённых между обществом с ограниченной ответственностью «Юридическое бюро «Жигалов и партнеры» (далее – общество) и Сигаевым Ильёй Владимировичем; применении последствий недействительности сделок. Определением Арбитражного суда Свердловской области от 27.01.2020, оставленным без изменения постановлениями Семнадцатого арбитражного апелляционного суда от 24.07.2020 и Арбитражного суда Уральского округа от 15.10.2020, заявление удовлетворено.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 в Арбитражный суд Свердловской области.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10, 168 Гражданского кодекса Российской Федерации, статьями 19, 61.2, 61.6 Федерального закона от 26.10.2002 № 127-ФЗ «О несостоятельности (банкротстве)», признали доказанной совокупность условий, необходимых для квалификации оспариваемых сделок, заключённых неплатёжеспособным должником путём отчуждения его прав (вытекающих из владения 90% доли участия в обществе) с существенным дисконтом в пользу заинтересованного лица с целью причинения вреда имущественным правам кредиторов, недействительными, в связи с чем удовлетворили заявление.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Доводы, изложенные в настоящей жалобе, являлись предметом изучения судебных инстанций,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Костромину Дмитрию Николаевичу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