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«Коммерческий банк «Москоммерцбанк» (далее – банк) обратился в суд с заявлением о признании Дмитриевой Ю.С. несостоятельной (банкротом). Определением Арбитражного суда города Москвы от 03.11.2020, оставленным без изменения постановлением Девятого арбитражного апелляционного суда от 16.12.2020, заявление принято к производству, возбуждено производство настоящему по делу о банкротстве Дмитриевой Ю.С.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принятии заявления банка к производству.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Принимая заявление к производству, суд первой инстанции, руководствуясь положениями Арбитражного процессуального кодекса Российской Федерации и Федерального закона от 26.10.2002 № 127-ФЗ «О несостоятельности (банкротстве)», исходил из наличия формальных оснований для принятия заявления кредитора к производству и назначения судебного заседания для проверки обоснованности указанного заявления. Апелляционный суд поддержал выводы суда первой инстанции.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Дмитриевой Юлии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