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Краснодарского края от 25.06.2019 заявление Пака Андрея Анатольевича о процессуальном правопреемстве удовлетворено, произведена замена заявителя по делу о банкротстве с общества с ограниченной ответственностью «Винсолд» на Пака А.А., заявление Пака А.А. признано обоснованным, в отношении должника введена процедура наблюдения, временным управляющим утвержден Кочетов С.В., в третью очередь реестра требований кредиторов должника включены требования Пака А.А. в размере 950 783 рублей 67 копеек задолженности и отдельно 950 783 рублей 67 копеек финансовых санкций. Постановлением Пятнадцатого арбитражного апелляционного суда от 06.09.2019 отменено определение суда первой инстанции от 25.06.2019, отказано во введении наблюдения в отношении должника по заявлению Пака А.А., производство по делу прекращено. Постановлением Арбитражного суда Северо-Кавказского округа от 25.10.2019 отменено постановление апелляционного суда от 06.09.2019 в части прекращения производства по делу, заявление Пака А.А. о признании должника банкротом оставлено без рассмотрения, дело направлено в суд 2 первой инстанции для рассмотрения последующего заявления о признании должника банкротом, в остальной части постановление суда апелляционной инстанции оставлено без изменения. При новом рассмотрении определением Арбитражного суда Краснодарского края от 14.07.2020, оставленным без изменения постановлениями Пятнадцатого арбитражного апелляционного суда от 10.09.2020 и Арбитражного суда Северо-Кавказского округа от 25.11.2020, прекращено производство по заявлениям Король С.В. и Пака А.А. о признании должника несостоятельным (банкротом), отказано во введении в отношении должника процедуры наблюдения по заявлению Федеральной налоговой службы (далее – уполномоченный орган), заявление уполномоченного органа оставлено без рассмотрения, заявление индивидуального предпринимателя Монахова Андрея Юрьевича признано обоснованным, в отношении должника введена процедура наблюдения, временным управляющим утверждён Бражников Игорь Николаевич, требования Монахова А.Ю. в размере 67 294 356 рублей задолженности включены в третью очередь реестра требований кредиторов должника. В кассационной жалобе, поданной в Верховный Суд Российской Федерации, заявитель просит отменить указанные судебные акты, направить спор по заявлению Монахова А.Ю. о признании должника банкротом на новое рассмотрение в Арбитражный суд Краснодарского края. Исходя из доводов жалобы, заявитель не согласен с указанными судебными актами в части включения требований Монахова А.Ю. в реестр требований кредиторов должника.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309, 310 и 810 Гражданского кодекса Российской Федерации, статей 7, 48 и 134 Федерального закона от 26.10.2002 № 127-ФЗ «О несостоятельности (банкротстве)», установив реальность отношений, послуживших основанием для обращения Монахова А.Ю. с заявленными требованиями, пришли к выводу об их обоснованности и подтверждённости, что послужило основанием для включения требований в реестр требований кредиторов должника, указав на отсутствие доказательств полного погашения задолженности. 3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«Тетра Пак»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