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24.01.2020 по настоящему делу, оставленным без изменения постановлениями Пятнадцатого арбитражного апелляционного суда от 30.07.2020 и Арбитражного суда Северо-Кавказского округа от 22.10.2020, должник признан несостоятельным (банкротом), открыта процедура конкурсного производства сроком на 6 месяцев, конкурсным управляющим должника утвержден Гречко Виталий Владимирович. В кассационных жалобах, поданных в Верховный Суд Российской Федерации, заявители просят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Признавая должника банкротом и вводя процедуру конкурсного производства, суд первой инстанции, руководствуясь положениями статей 3, 20, 20.2, 53, 126 и 127 Федерального закона от 26.10.2002 № 127-ФЗ «О несостоятельности (банкротстве)», исходил из недоказанности наличия возможности восстановления платежеспособности должника при наличии у последнего признаков несостоятельности, указав на принятие на собрании кредиторов решений о введении в отношении должника конкурсного производства и утверждении Гречко В.В. конкурсным управляющим должником, а также на соответствие кандидатуры последнего требованиям законодательства. Суды апелляционной инстанции и округа согласились с выводами суда первой инстанции, указав на непредоставление заявителями доказательств возможности восстановления платёжеспособности должника или опровергающих неплатёжеспособность последнего.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Изложенные в кассационных жалобах доводы заявителей были предметом рассмотрения судебных инстанций и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бывшему директору должника Филимоновой Валентине Васильевне, представителю работников должника Анисимову Анатолию Николаевичу и представителю участников должника Калинину Андрею Владимировичу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