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28.02.2020 по настоящему делу должник признан несостоятельным (банкротом), в его отношении открыто конкурсное производство по упрощенной процедуре ликвидируемого должника, конкурсным управляющим утверждён Безруких С.Б., признано обоснованным и подлежащим включению в третью очередь реестра требований кредиторов требование правопреемника общества с ограниченной ответственностью «Гарант» (далее – общество «Гарант») общества с ограниченной ответственностью «Научно-Технический центр «Про» (далее – общество «НТЦ ПРО») в размере 2 631 809 рублей 30 копеек. Отклонён ряд ходатайств, в том числе ходатайство публичного акционерного общества «Сбербанк» (далее – Сбербанк) о замене в порядке процессуального правопреемства общества «Гарант» на Сбербанк. Постановлением Тринадцатого арбитражного апелляционного суда от 24.07.2020 отменено решение от 28.02.2020 в части отказа Сбербанку в удовлетворении ходатайства о процессуальном правопреемстве, замены общества «Гарант» на общество «НТЦ ПРО», включении в реестр требований кредиторов должника требования общества «НТЦ ПРО» в размере 2 2 631 809 рублей 30 копеек. В указанной части принят новый судебный акт об отказе обществу «НТЦ ПРО» в процессуальном правопреемстве, о замене общества «Гарант» на общество с ограниченной ответственностью «СБК Гранд» (далее – общество «СБК Гранд») и включении требования общества «СБК Гранд» в размере 2 631 809 рублей 30 копеек в реестр требований кредиторов должника. В остальной части решение суда первой инстанции оставлено без изменения. Постановлением Арбитражного суда Северо-Западного округа от 30.11.2020 указанные судебные акты отменены в части утверждения конкурсным управляющим Безруких С.Б., отменено постановление апелляционного суда в части непринятия отказа общества «СБК Гранд» от заявления о признании должника банкротом, в отменённой части спор направлен на новое рассмотрение в Арбитражный суд города Санкт-Петербурга и Ленинградской области,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все указанные судебные акты. Исходя из доводов жалобы, заявитель не согласен с указанными судебными актами в части признания за обществом «Гарант» права на подачу заявления о признании должника несостоятельным (банкротом).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316 Гражданского кодекса Российской Федерации и статьи 33 Федерального закона от 26.10.2002 № 127-ФЗ «О несостоятельности (банкротстве)», признали наличие у общества «Гарант» права на подачу заявления о признании должника несостоятельным (банкротом) на момент совершения соответствующих действий и пришли к выводу об обоснованности данного заявления. Выводы судов в обжалуемой заявителем части соответствуют нормам права, оснований для переоценки выводов судов по доводам жалобы не имеется. Довод заявителя о том, что заявление общества «Гарант» следует оставить без рассмотрения, был предметом рассмотрения судов и получил надлежащую 3 правовую оценку, отклонён как несостоятельный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«Милком»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