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на указанные судебные акты подана обществом (согласно накладной курьерской службы доставки № 42209006) 08.02.2021 –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АПК РФ.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2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по делу № А72-13652/2018 является постановление Арбитражного суда Поволжского округа от 15.10.2020, вступившее в законную силу, согласно части 5 статьи 289 АПК РФ, со дня его принятия – 15.10.2020, следовательно, двухмесячный срок на подачу кассационной жалобы истек 15.12.2020, тогда как жалоба подана 08.02.2021. Одновременно с подачей жалобы обществом заявлено ходатайство о восстановлении пропущенного процессуального срока. В качестве причины пропуска срока указаны организационные трудности – отсутствие сотрудников и болезнь директора. Между тем, внутренние организационные проблемы юридического лица, обратившегося с кассационной жалобой, не являются причинами, не зависящими от этого лица, и не могут рассматриваться в качестве уважительных причин пропуска срока (пункт 34 постановления Пленума Высшего Арбитражного Суда Российской Федерации от 25.12.2013 № 99 «О процессуальных сроках»). Из текста постановления окружного суда следует, что представитель общества присутствовал в судебном заседании Арбитражного суда Поволжского округа и знал о результатах рассмотрения жалобы; из информации, размещенной в картотеке арбитражных дел, следует, что информация о принятом судебном акте размещена судом округа своевременно – обжалуемое постановление суда опубликовано 16.10.2020. С учетом этого у заявителя имелось достаточно времени для подготовки и подачи надлежаще оформленной кассационной жалобы в установленный статьей 291.2 АПК РФ срок. Надлежащее оформление кассационной жалобы и ее своевременная подача зависят исключительно от самого заявителя. Иных доводов и доказательств, свидетельствующих об уважительности причин пропуска срока подачи жалобы, в ходатайстве не приведено.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Исходя из вышеизложенного, жалоба подлежит возврату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«Дробильный комплекс» в удовлетворении ходатайства о восстановлении пропущенного процессуального срока подачи кассационной жалобы на решение Арбитражного суда Ульяновской области от 14.11.2019 по делу № А72-13652/2018, постановление Одиннадцатого арбитражного апелляционного суда от 23.07.2020 и постановление Арбитражного суда Поволжского округа от 15.10.2020 по тому же делу. Жалобу общества с ограниченной ответственностью «Дробильный комплекс» возвратить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