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Амурской области от 04.06.2020, оставленным без изменения постановлением Шестого арбитражного апелляционного суда от 07.08.2020 и постановлением Арбитражного суда Дальневосточного округа от 09.10.2020, ответчику отказано в пересмотре по вновь открывшимся обстоятельствам решения от 28.06.2016. В кассационной жалобе ответчик просит о пересмотре судебных актов об отказе в пересмотре судебного акта, ссылаясь на ненадлежащую оценку установленной приговором суда безденежности документа, оформляющего получение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содержание из приговора, из которого следует установленное в решении от 28.06.2016 обстоятельство предоставления денежных средств, поэтому отказали в пересмотре решения в связи с отсутствием необходимого в силу пункта 1 части 2 статьи 311 Арбитражного процессуального кодекса Российской Федерации признака. Иная оценка влияния спорного обстоятельства на судьбу решения не составляет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«Торгово-промышленная компания «Паритет»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"Береговские теплосистемы" в лице к\у Лагутина В.А (подробнее) Ответчики: ООО "Торгово-промышленная компания "Паритет" (подробнее) Иные лица: Арбитражный суд Дальневосточного округа 8267/2015,2т) (подробнее) Государственное бюджетное учреждение здравоохранения "Зейская больница им. Б.Е. Смирнова" (подробнее) К/у Праскова Е.В. (подробнее) Межрайонная ИФНС России №1 по Амурской области (подробнее) ООО "СПК-28" (подробнее) Шестой арбитражный апелляционный суд (8267/15-том 2 и 3).)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