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«Мечта-Классик» (далее – Общество) обратилось в Арбитражный суд Рязанской области с исковым заявление к индивидуальному предпринимателю ФИО2 о признании недействительной сделки, оформленной договором поручительства от 01.08.2014. К участию в деле в качестве третьих лиц, не заявляющих самостоятельных требований относительно предмета спора, привлечены ФИО1, временный управляющий Обществом ФИО3, ФИО4. Определением Арбитражного суда Рязанской области от 19.02.2019 приостановлено производство по настоящему делу до вступления в законную силу судебного акта того же суда по делу № А54-10045/2018 Постановлением Двадцатого арбитражного апелляционного суда от 17.04.2019, оставленным без изменения постановлением Арбитражного суда Центрального округа от 18.07.2019, определение Арбитражного суда Рязанской области от 19.02.2019 по делу № А54-4719 отменено, дело направлено в Арбитражный суд Рязанской области для рассмотрения по существу. В кассационной жалобе, поданной в Верховный Суд Российской Федерации, заявитель просит отменить постановления апелляционного, окружного судов, направив дело на новое рассмотрение в суд апелляционной инстанции, ссылаясь на существенное нарушение норм материального и процессуального права. В обоснование доводов жалобы заявитель указывает, что обстоятельства по делу № А54-10045/2018 будут иметь значение для рассмотрения настоящего спора, поскольку заявленные в нем требования непосредственно связаны с рассматриваемым делом и направлены на восстановление корпоративного контроля.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Повторно исследовав и оценив по правилам статьи 71 АПК РФ представленные доказательства, руководствуясь статьями 143, 145 названного Кодекса, суд апелляционной инстанции, с выводами которого согласился суд округа, отменил определение суда первой инстанции о приостановлении производства по делу, придя к обоснованным выводам, что оспариваемый в рамках настоящего спора договор поручительства и основания, по которым он оспаривается, не связаны с обстоятельствами, подлежащими установлению в рамках дела № А54-10045/2018.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Временный управляющий "Мечта-Классик": Корчагин Виталий Владиславович (подробнее) ООО "Мечта-Классик" (подробнее) ООО "Мечта-Классик" в лице единственного участника - Соколова Сергея Владимировича (подробнее) Иные лица: Главное управление ЗАГС Рязанской области (подробнее) Судьи дела: Чучунова Н.С. (судья) (подробнее) Последние документы по делу: Определение от 15 февраля 2021 г. по делу № А54-4719/2018 Определение от 6 ноября 2019 г. по делу № А54-4719/2018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