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зачётов между должником и обществом с ограниченной ответственностью «Нон-стоп продакшн» на сумму 1 804 841 рубль по акту № 1 взаимных требований от 29.10.2015, на сумму 362 851 рубль 97 копеек по акту № 2 взаимных требований от 30.11.2015; применении последствий недействительности сделок. Определением Арбитражного суда города Москвы от 04.04.2019, оставленным без изменении постановлениями Девятого арбитражного апелляционного суда от 05.06.2019 и Арбитражного суда Московского округа от 15.08.2019,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заявленных требований.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06.12.2019 дело истребовано из Арбитражного суда города Москвы. При изучении доводов кассационной жалобы по материалам истребованного дела, поступившего в Верховный Суд Российской Федерации 16.12.2019, суд приходит к выводу о наличии оснований для их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29.09.2014 между обществами «Нон-стоп продакшн» (лицензиар) и «А-Компани Дистрибуция» (лицензиат) заключен лицензионный договор (далее – лицензионный договор) по которому к должнику перешло исключительное право использования аудиовизуального произведения (фильм «Лефиафан») за оговоренное сторонами лицензионное вознаграждение (роялти). 14.10.2014 по договору об отчуждении исключительного права использования аудиовизуального произведения № 104/ПР-2014-Л общество «Нон-стоп продакшн» передало обществу «А-Компани Дистрибуция» все права и интересы на аудиовизуальное произведение (фильм «Лефиафан»), включая и исключительное право использования, а также иные любые права в отношении него с даты заключения этого договора за 163 293 857 рублей. Несмотря на указанное обстоятельство, в течение 2015 года должник выплачивал обществу «Нон-стоп продакшн» роялти по лицензионному договору, в том числе путем зачета взаимных требований. Так, 29.10.2015 сторонами пописан акт № 1 зачёта взаимных требований, по которому стороны признали наличие задолженности должника перед обществом «Нон-стоп Продакшн» по лицензионному договору в размере 2 511 322 рублей 62 копеек и встречной задолженности по договору подряда от 20.01.2014 № 002.ПР-2014-Д в размере 1 804 841 рублей, произведя зачёт встречных требований на сумму 1 804 841 рублей. Актом № 2 зачёта взаимных требований от 30.11.2015 стороны признали наличие задолженности должника перед обществом «Нон-стоп Продакшн» по лицензионному договору в размере 706 481 рубль 62 копейки и встречной задолженности по договору займа от 25.04.2015 в размере 3 000 000 рублей, произведя зачёт встречных требований на сумму 362 851 рубль 97 копеек. 22.05.2017 возбуждено производство по делу о банкротстве должника, а 20.02.2018 решением суда первой инстанции он признан банкротом, открыта процедура конкурсного производства. Обращаясь с заявлением об оспаривании сделок по основаниям, предусмотренным статьями 10 , 168 Гражданского кодекса Российской Федерации, пунктом 2 статьи 61.2 Федерального закона от 26.10.2002 № 127-ФЗ «О несостоятельности (банкротстве)» (далее – Закон о банкротстве), конкурсный управляющий настаивал на их недействительности, поскольку те совершены в период подозрительности неплатёжеспособным должником безвозмездно с целью причинения вреда кредиторам, о чём не могло не знать общество «Нон-стоп Продакшн» в силу заинтересованности по отношении к должнику. Отказывая в удовлетворении заявленных требований, суды сочли недоказанной совокупность условий для признания недействительными оспариваемых сделок, указав, что зачёт встречных требований не повлёк уменьшения стоимости имущества, следовательно, не причинил вреда кредиторам. Суды признали факт наличия встречной задолженности общества А-Компани Дистрибуция» перед обществом «Нон-стоп продакшн» по лицензионному договору, указав, что ни размер долга по роялти ни сам факт просрочки по их оплате конкурсным управляющим не оспаривались. Суды отклонили доводы заявителя о совершении сделок по зачёту в период неплатёжеспособности должника. Выражая несогласие с вынесенными судебными актами, заявитель настаивает на ошибочности выводов судов в рамках данного спора, ссылаясь на результаты рассмотрения иного обособленного спора в рамках дела о банкротстве должника по его заявлению с идентичными обстоятельствами (оспаривание сделок по перечислению должником роялти по лицензионному договору), в котором окружной суд пришел к противоположным выводам, подтверждающим правомерность его доводов (постановление Арбитражного суда Московского округа от 12.09.2019).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конкурсного управляющего обществом с ограниченной ответственностью «А-Компани Дистрибуция» ФИО1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30 января 2020 года на 14 часов 30 минут, в помещении суда по адресу: Москва, улица Поварская, дом 15 зал № 3048 (подъезд 5). Судья Верховного Суда Российской Федерации Е.С. Корнелюк Суд: Верховный Суд РФ (подробнее) Истцы: А-Компани Фильм Лайсенсинг Интернационал ГмбХ (подробнее) ЗАО НКО "Аграркредит" (подробнее) ИФНС России №2 по г. Москве (подробнее) ОАО МЕЖДУНАРОДНЫЙ БАНК АЗЕРБАЙДЖАНА (подробнее) ООО "Банк "МБА - МОСКВА" (подробнее) ООО "Нон-Стоп Продакшн" (подробнее) ООО "Орлон" (подробнее) Ответчики: ООО "А-компани Дистрибуция" (подробнее) Иные лица: A-Company Holding B. V. (А-Компани Холдинг Б.В.) (подробнее) Alexander Rodnyansky Films Limited (Александр Роднянский Филмс Лимитед) (подробнее) Ministry of Public Fdministration and Justice Department of Justice Cooperaton and Private International Law (подробнее) ГУ Минюст РФ по Москве (подробнее) ООО "Двадцатый Век Фокс СНГ" (подробнее) Судьи дела: Корнелюк Е.С. (судья) (подробнее) Последние документы по делу: Определение от 15 февраля 2021 г. по делу № А40-87201/2017 Определение от 29 апреля 2020 г. по делу № А40-87201/2017 Резолютивная часть постановления от 30 января 2020 г. по делу № А40-87201/2017 Определение от 6 февраля 2020 г. по делу № А40-87201/2017 Определение от 30 декабря 2019 г. по делу № А40-87201/2017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