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иском к ФИО2 и закрытому акционерному обществу «Инжиниринговый центр ГОЧС «БАЗИС» (далее – Общество) о признании договора от 03.10.2017 № 4 купли-продажи акций недействительной (ничтожной) сделкой; применении последствий ее недействительности в виде возврата Обществу 22 обыкновенных акций (номер выпуска 1-01-65115-Н); об обязании реестродержателя – акционерного общества ВТБ Регистратор (далее – Компания), произвести списание с лицевого счета Запорожца А.И. в реестр акционеров Общества 22 обыкновенные акций (номер выпуска 1-01-65115-Н) и зачислении их на лицевой счет эмитента. К участию в деле в качестве третьего лица, не заявляющего самостоятельные требования относительно предмета спора, привлечена Компания. Решением Арбитражного суда города Москвы от 17.02.2020, оставленным без изменения постановлением Девятого арбитражного апелляционного суда от 25.06.2020 и постановлением Арбитражного суда Московского округа от 05.10.2020,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17.02.2020, постановление Девятого арбитражного апелляционного суда от 25.06.2020 и постановление Арбитражного суда Московского округа от 05.10.2020 по делу № А40-314656/2019 восстановить. Судья Верховного Суда Российской Федерации Н.С. Чучунова Суд: Верховный Суд РФ (подробнее) Ответчики: ЗАО "ИНЖИНИРИНГОВЫЙ ЦЕНТР ГОЧС "БАЗИС"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