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27.12.2019 в удовлетворении иска отказано. Восьмой арбитражный апелляционный суд постановлением от 29.06.2020 отменил решение от 27.12.2019 и удовлетворил иск. Арбитражный суд Западно-Сибирского округа постановлением от 27.10.2020 оставил без изменения постановление Восьмого арбитражного апелляционного суда от 29.06.2020. В кассационной жалобе общество «Ситэк» просит об отмене судебных актов апелляционного и окружного судов, ссылаясь на неверное толкование условий договора и оценку его исполнения, неосновательный вывод о недопустимости зачета.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Апелляционным судом не установлено нарушения обязательства, за которое договором на оказание транспортных услуг от 22.05.2017 № РПВ-19 предусмотрена неустойка, поэтому основания для неоплаты оказанных истцом услуг в связи с зачетом неустойки признано судами не соответствующим договору и обстоятельствам его исполнения.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"ВодТрансСевер" (подробнее) Ответчики: ООО "СИТЭК" (подробнее) Иные лица: адвокат Гурьев Евгений Александрович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