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«Лотос» обратилось в Арбитражный суд Республики Татарстан с иском о взыскании с общества с ограниченной ответственностью «Дружба» 8 114 987 рублей. Решением Арбитражного суда Республики Татарстан от 04.06.2019 в удовлетворении иска отказано. Постановлением Одиннадцатого арбитражного апелляционного суда от 08.08.2019 решение суда первой инстанции отменено и иск удовлетворен. Постановлением Арбитражного суда Поволжского округа от 19.11.2019 указанные судебные акты отменены и дело направлено на новое рассмотрение в Арбитражный суд Республики Татарстан. При новом рассмотрении дела суд первой инстанции привлек к участию в деле в качестве третьих лиц, не заявляющих самостоятельных требований относительно предмета спора: ИП ФИО1, ООО «Жилстрой», ООО «ПКФ «Спецтехника», ООО «Росагросервис», ООО «Сабыагрохим», ООО «Сельхозснаб Киндери», ООО «Зайди», ИП Груздалина Дмитрия Николаевича, ИП Гаязову Халиду Ахматовну, ООО «Металлоснаб», ООО «Электромонтаж», ИП Татаринова Дмитрия Олеговича, ООО «Автоджой», АО «Таттехконтроль», ООО «Финанс». Определением Арбитражного суда Республики Татарстан от 05.02.2020 произведена замена истца – ООО «Лотос» на его правопреемника – общество с ограниченной ответственностью «Финанс»; ООО «Лотос» привлечено к участию в деле в качестве третьего лица, не заявляющего самостоятельных требований относительно предмета спора. С учетом принятия судом частичного отказа от иска и уточнения истцом исковых требований в соответствии со статьей 49 Арбитражного процессуального кодекса Российской Федерации судом первой инстанции рассмотрен иск о взыскании 8 022 662 рублей неосновательного обогащения. Решением Арбитражного суда Республики Татарстан от 08.07.2020 в удовлетворении иска отказано. Постановлением Одиннадцатого арбитражного апелляционного суда от 28.09.2020 решение суда первой инстанции оставлено без изменения. Арбитражный суд Поволжского округа постановлением от 22.12.2020 указанные судебные акты оставил без изменения. Общество с ограниченной ответственностью «Финанс»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перечисление ООО «Лотос» в счет исполнения обязательств по оплате задолженности по договору поставки молока от 21.02.2017 № 34 спорных денежных средств третьим лицам на основании поручений ответчика, непредставление истцом доказательств в подтверждение своих доводов о мнимости сделки, руководствуясь положениями статей 170 , 309 , 310 , 1102 , 1103 , 1105 Гражданского кодекса Российской Федерации, суды сделали вывод о недоказанности наличия на стороне ответчика неосновательного обогащения.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«Финанс»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"Финанс" (подробнее) Ответчики: АО "Таттехконтроль" (подробнее) ИП Сафин Ринат Кашафович (подробнее) ООО "Автоджой" (подробнее) ООО "Дружба" (подробнее) ООО "Жилстрой" (подробнее) ООО "Зайди" (подробнее) ООО "Металлоснаб" (подробнее) ООО "Росагросервис" (подробнее) ООО "Сабыагрохим" (подробнее) ООО "ЭЛЕКТРОМОНТАЖ" (подробнее) Иные лица: Межрайонная инспекция Федеральной налоговой службы №14 по РТ (подробнее) Одиннадцатый Арбитражный апелляционный суд (подробнее) Судьи дела: Зарубина Е.Н. (судья) (подробнее)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