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24.10.2019 иск удовлетворен. Пятнадцатый арбитражный апелляционный суд постановлением от 03.07.2020 отменил решение от 24.10.2019, рассмотрел дело по правилам для суда первой инстанции и отказал в удовлетворении иска вследствие недоказанности ненаступления предусмотренного договором страхового случая. Арбитражный суд Северо-Кавказского округа постановлением от 09.10.2020 постановление Пятнадцатого арбитражного апелляционного суда от 03.07.2020 без оставил изменений. В кассационной жалобе общество «Южная Лизинговая Компания» просит об отмене судебных актов апелляционного и окружного судов, ссылаясь на ненадлежащее исследование доказательств и несоответствие вывода судов о 2 ненаступлении страхового случая условиям страхования и сложившейся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рассмотревший дело апелляционный суд установил недоказанность страхового случая представленными и собранными доказательствами. Переоценка выводов судов, заложенная в доводах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Лизинговая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