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«Геомаш» обратилось в Арбитражный суд Курской области с иском к открытому акционерному обществу «Российские железные дороги» в лице филиала – Московского территориального центра Фирменного транспортного обслуживания об урегулировании разногласий, возникших при заключении договора (проект от 25.01.2019 № 8-9/201) на подачу и уборку вагонов. Решением Арбитражного суда Курской области от 18.11.2019 спорный пункт договора на подачу и уборку вагонов изложен в редакции истца, устанавливающей плату за фактическое использование железнодорожного пути необщего пользования, принадлежащего перевозчику. Постановлением Девятнадцатого арбитражного апелляционного суда от 20.07.2020 решение суда первой инстанции изменено – спорный пункт договора изложен в редакции ответчика, предусматривающей взимание ежесуточной платы за использование железнодорожного пути необщего пользования, принадлежащего перевозчику. 2 Арбитражный суд Центрального округа постановлением от 19.10.2020 постановление суда апелляционной инстанции оставил без изменения. Акционерное общество «Геомаш»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Принимая спорный пункт договора в редакции ответчика, суд апелляционной инстанции руководствовался положениями статей 422, 424, 426, 432 Гражданского кодекса Российской Федерации, Федерального закона от 10.01.2003 № 18-ФЗ «Устав железнодорожного транспорта Российской Федерации», исходил из того, что условие договора, предложенное ответчиком, соответствует действующему законодательству, поскольку плата, предусмотренная в договоре, уплачивается в возмещение расходов перевозчика на содержание принадлежащего ему железнодорожного пути необщего пользования, при этом ежесуточное взимание такой платы, не привязанное к количеству выходов локомотива, обусловлено необходимостью для перевозчика содержать принадлежащий ему железнодорожный путь и поддерживать его в надлежащем состоянии на постоянной основе с целью обеспечения исполнения с его использованием своих обязательств по договору в части подачи и уборки вагонов в любой момент, и признал размер платы экономически обоснованным.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«Геомаш»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