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суд с заявлением о включении в реестр требований кредиторов должника её требования в размере 19 347 333 рублей 76 копеек. Определением Арбитражного суда Республики Хакасия от 30.11.2018 требование признано обоснованным. Постановлением Третьего арбитражного апелляционного суда от 01.02.2019, оставленным без изменении постановлением Арбитражного суда Восточно-Сибирского округа от 22.05.2019,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апелляционный суд, основываясь на оценке имеющихся в деле доказательств в соответствии с правилами главы 7 Арбитражного процессуального кодекса Российской Федерации, руководствуясь статьями 10 , 167 , 170 Гражданского кодекса Российской Федерации, статьями 19, 71, 100, 213.24 Федерального закона от 26.10.2002 № 127-ФЗ «О несостоятельности (банкротстве)», разъяснениями, изложенными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отсутствия оснований для удовлетворения требования, основанного на мнимой заемной сделке заинтересованных лиц (должника и его супруги), не имеющей иного экономического обоснования кроме создания видимости наличия задолженности с целью получения контроля над процедурой банкротства и возможности дальнейшего участия в распределении имущества должника.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деле путем использования систем видеоконференц-связи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ФИО1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 Суд: Верховный Суд РФ (подробнее) Ответчики: ФКУ ИК-13 УФСИН по Свердловской обл. Ланцову Дмитрию Сергеевичу (подробнее) Иные лица: Межрайонный отдел по особо важным исполнительным производствам УФССП России по Республике Хакасия (подробнее) Управление образования администрации муниципального образования Алтайский район (подробнее) Управление Федеральной службы государственной регистрации, кадастра и картографии по Республике Хакасия (подробнее) Управление Федеральной службы судебных приставов по Республике Хакасия (подробнее) Федеральное казенное учреждение "Следственный изолятор №1 Управления Федеральной службы исполнения наказаний по Республике Хакасия" (подробнее) ФКУ ИК-13 ГУФСИН России по Свердловской области - Болдыреву В.А. (подробнее) ФКУ ИК-2 УФСИН России по Свердловской области (подробнее) ФКУ СИЗО-1 УФСИН России по РХ - Ланцову Д.С. (подробнее) ФНС России Управление по РХ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