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Громов Андрей Николаевич обратился в суд с заявлением о признании недействительной сделкой перечисления 27.03.2019 должником предпринимателю 996 800 рублей, применении последствий недействительности сделки в виде взыскания с предпринимателя в пользу должника указанной суммы. Определением Арбитражного суда города Санкт-Петербурга и Ленинградской области от 28.02.2020, оставленным без изменения постановлением Тринадцатого арбитражного апелляционного суда от 13.07.2020, в удовлетворении заявленных требований отказано. Постановлением Арбитражного суда Северо-Западного округа от 14.10.2020 вышеуказанные судебные акты отменены, дело направлено на новое рассмотрение в Арбитражный суд города Севастополя. В кассационной жалобе, поданной в Верховный Суд Российской Федерации, заявитель просит отменить постановление суда округа, оставить без изменения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дело на новое рассмотрение, суд округа руководствовался статьями 5, 64, 66 Федерального закона от 26.10.2002 № 127-ФЗ «О несостоятельности (банкротстве)», абзацем вторым пункта 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 из того, что изложенные в них выводы основаны на неполном выяснении имеющих существенное значение для дела обстоятельств, заслуживающих внимания и не получивших надлежащей оценки доводов конкурсного управляющего должником.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Сазбандяну Карену Самвеловичу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