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Ростовской области с иском к обществу с ограниченной ответственностью «Магазин «Ростов-Дон» (далее – Общество) о взыскании 3 382 199 рублей 52 копеек действительной стоимости доли в уставном капитале ответчика и 156 785 рублей 79 копеек процентов за пользование чужими денежными средствами. Решением Арбитражного суда Ростовской области от 19.10.2018, оставленным без изменения постановлением Пятнадцатого арбитражного апелляционного суда от 05.02.2019, исковые требования удовлетворены частично: с Общества в пользу ФИО1 взыскано 854 585 рублей 78 копеек действительной стоимости доли в уставном капитале ответчика и 39 615 рублей 32 копейки процентов за пользование чужими денежными средствами; в удовлетворении остальной части требований отказано. Постановлением Арбитражного суда Северо-Кавказского округа от 31.05.2019 решение от 19.10.2018 и постановление от 05.02.2019 отменены, дело направлено на новое рассмотрение в Арбитражный суд Ростовской области. При новом рассмотрении дела решением Арбитражного суда Ростовской области от 27.08.2019 с Общества в пользу ФИО1 взыскано 1 012 301 рубль 90 копеек действительной стоимости доли в уставном капитале ответчика и 46 926 рублей 43 копейки процентов за пользование чужими денежными средствами за период с 28.04.2017 по 02.11.2017; в остальной части иска отказано. Постановлением Пятнадцатого арбитражного апелляционного суда от 24.06.2020, оставленным без изменения постановлением Арбитражного суда Северо-Кавказского округа от 07.10.2020, решение от 28.08.2019 отменено в части: принят отказ ФИО1 от требований в части взыскания 1 372 688 рублей 46 копеек задолженности; решение суда первой инстанции в данной части отменено, производство по делу прекращено. В остальной части решение суда первой инстанции от 27.08.2019 изменено: с Общества в пользу ФИО1 взыскано 2 009 511 рублей 06 копеек действительной стоимости доли в уставном капитале ответчика и 93 153 рубля 22 копейки процентов за пользование чужими денежными средствами за период с 28.04.2017 по 02.11.2017; в остальной части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оставить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что у суда апелляционной инстанции отсутствовали основания для назначения экспертизы, экспертное заключение от 14.04.2020 № 0849/Э не может быть принято в качестве надлежащего доказательства, поскольку не обоснована целесообразность применения доходного метода; сравнительный подход содержал три аналога, которые имеют разные характеристики по отношению к исследуемому объекту.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являлась участником Общества, которой принадлежит доля в уставном капитале в размере 9,36%, номинальной стоимостью 3153 рубля 15 копеек. ФИО1 20.01.2017 подала заявление 61АА4928702, заверенное нотариусом Ростовского-на-Дону нотариального округа ФИО2 (запись в реестре № 2-243), о выходе из состава участников Общества и выплате в течение 3-х месяцев действительной стоимости доли. Вручение заявления ФИО1 от 27.01.2017 подтверждается подписью директора Общества ФИО3 (стороны не оспаривают). Ссылаясь на уклонение Общества от выплаты действительной стоимости доли в полном объеме, ФИО1 обратилась в арбитражный суд с настоящим иском. Повторно исследовав, оценив по правилам статьи 71 АПК РФ представленные доказательства, в том числе заключение от 14.04.2020 № 0849/Э, составленное по результатам проведенной судебной экспертизы, руководствуясь статьями 94 , 395 Гражданского кодекса Российской Федерации, статьями 23, 26 Федерального закона от 08.02.1998 № 14-ФЗ «Об обществах с ограниченной ответственностью»,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 апелляционной инстанции, с выводами которого согласился суд округа, изменил решение суда первой инстанции, увеличив присужденную к взысканию сумму, констатировав, что у Общества в связи с выходом ФИО1 из состава его участников возникла обязанность по выплате действительной стоимости доли, размер которой определен на основании заключения эксперта, признанного надлежащим доказательством по делу.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«Магазин «Ростов-Дон»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"МАГАЗИН "РОСТОВ-ДОН" (подробнее) Иные лица: ООО "Северокавказкий центр экспертиз и исследований"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