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«Банк СОЮЗ» (далее – банк) обратилось в суд с заявлением о включении в реестр требований кредиторов должника (далее – реестр) 1 376 598 рублей 89 копеек задолженности по кредитному договору от 27.04.2018 № 01/0171/18- АК/12 (далее – кредитный договор), как обеспеченного залогом имущества должника: транспортного средства марки «SKODA OCTAVIA», 2018 года выпуска, VIN: ХW8AN2NE6JH033436. Финансовый управляющий имуществом должника Бердников А.Г. обратился в суд с заявлением, объединённым с заявлением банка в одно производство для совместного рассмотрения, о признании недействительным кредитного договора. Определением Арбитражного суда Республики Татарстан от 23.03.2020, оставленным без изменения постановлением Одиннадцатого арбитражного апелляционного суда от 23.06.2020, заявление финансового управляющего удовлетворено, в удовлетворении требования о включении в реестр заявленной им суммы задолженности, как обеспеченной залогом имущества должника отказано. Требование банка в сумме 977 209 рублей 38 копеек признано подлежащим удовлетворению за счёт имущества, оставшегося после удовлетворения требований реестровых кредиторов третьей очереди, 2 производство по требованию в части включения в реестр сумм государственной пошлины и процентов прекращено. Постановлением Арбитражного суда Поволжского округа от 10.09.2020 вышеуказанные судебные акты отменены, обособленный спор направлен на новое рассмотрение в Арбитражный суд Республики Татарстан.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без изменения.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 руководствовался статьями 173.1, 174.1 Гражданского кодекса Российской Федерации, статьями 213.7, 213.11, 213.25 Федерального закона от 26.10.2002 № 127-ФЗ «О несостоятельности (банкротстве)» и исходил из того, что изложенные в них выводы основаны на неполном выяснении всех имеющих значение для правильного рассмотрения спора обстоятельств, ненадлежащей оценки доводов и возражений участвующих в деле лиц.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заявлений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Бердникову Алексею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