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«ЕКТ-Диджитал» обратилось в Арбитражный суд города Москвы с иском к публичному акционерному обществу «Мобильные ТелеСистемы» об обязании осуществить приемку товара по рамочному договору от 20.06.2017 № D170192278, взыскании 1 498 000 долларов США платы за поставленный товар, 1 131 484, 50 долларов США убытков, связанных с неисполнением обязательств по приемке и оплате товара. Решением Арбитражного суда города Москвы от 02.03.2020 в удовлетворении иска отказано. Постановлением Девятого арбитражного апелляционного суда от 13.07.2020 решение суда первой инстанции оставлено без изменения. Арбитражный суд Московского округа постановлением от 27.10.2020 указанные судебные акты оставил без изменения. 2 Общество с ограниченной ответственностью «ЕКТ-Диджитал»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Публичным акционерным обществом «Мобильные ТелеСистемы» представлен отзыв на кассационную жалобу, в котором ответчик просит отказать в удовлетворении жалобы, считая обжалуемые судебные акты законными и обоснованными.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с учетом возражений отзыва на жалобу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истолковав условия договора в соответствии с положениями статьи 431 Гражданского кодекса Российской Федерации, установив, что действительная воля сторон была направлена на закрепление необходимости проведения внутреннего тестирования товара специалистами ответчика, признав доказанными неисполнение истцом обязательств по поставке товара надлежащего качества, не устранение замечаний ответчика к программному обеспечению, а также, что заявленные убытки являются следствием неисполнения истцом условий заказа, руководствуясь статьями 15, 393, 406, 421, 475, 523 Гражданского кодекса Российской Федерации, суды пришли к выводу об отсутствии оснований для удовлетворения заявленных требований.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3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Отказ в удовлетворении ходатайства о назначении судебной экспертизы не свидетельствует о нарушении или неправильном применении норм процессуального права, поскольку суды, проанализировав и оценив представленные доказательства, не усмотрели оснований для назначения экспертизы.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«ЕКТ-Диджитал»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