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НК РФ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 . Статьей 333.41НК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 . Обращаясь с ходатайством об отсрочке уплаты государственной пошлины, ООО «ЭВРИКА» представило сведения (без даты) об открытых банковских счетах, выданные налоговым органом, в соответствии с которыми в информационном ресурсе отсутствуют сведения о счетах общества, и справку от 19.04.2018, выданную губернским филиалом ПАО Банка «ФК Открытие», согласно которой по состоянию на 07.07.2016 расчетный счет общества №40702810501700005435 закрыт. Вместе с тем, представленные ООО «ЭВРИКА» сведения не подтверждают имущественное положение заявителя на момент подачи кассационной жалобы (22.03.2019, согласно оттиску почтового штемпеля на конверте) и не являются доказательством того, что имущественное положение заявителя на момент подачи кассационной жалобы не позволяет ему уплатить при обращении с кассационной жалобой государственную пошлину в установленном размере, в связи с чем ходатайство о предоставлении отсрочки уплаты государственной пошлины удовлетворению не подлежит, а кассационная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 , 184 , 291.3 , 291.5 Арбитражного процессуального кодекса Российской Федерации, статьями 333.21 , 333.22 , 333.41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«ЭВРИКА»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«ЭВРИКА» на решение Арбитражного суда Свердловской области от 14.08.2018 по делу № А60-24641/2018, постановление Семнадцатого арбитражного апелляционного суда от 07.11.2018 и постановление Арбитражного суда Уральского округа от 01.03.2019 по тому же делу без рассмотрения по существу. Судья Верховного Суда Российской Федерации Е.Н. Зарубина Суд: Верховный Суд РФ (подробнее) Истцы: ООО "Эврика" (подробнее) Ответчики: ООО "МПС-Снабсервис" (подробнее) ООО "Уральская Группа Компаний" (подробнее) Последние документы по делу: Определение от 26 июня 2019 г. по делу № А60-24641/2018 Определение от 8 мая 2019 г. по делу № А60-24641/2018 Определение от 4 апреля 2019 г. по делу № А60-24641/2018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