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310-ЭС20-22634 ОПРЕДЕЛЕНИ Е г. Москва 05.02.2021 Судья Верховного Суда Российской Федерации Першутов А.Г., изучив кассационную жалобу индивидуального предпринимателя Познышева Александра Борисовича на постановление Арбитражного суда Центрального округа от 07.10.2020 по делу № А64-9806/2018 Арбитражного суда Тамбовской области по иску индивидуального предпринимателя Познышева Александра Борисовича к муниципальному образованию - городской округ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Тамбовской области от 21.11.2019 в иске отказано. Постановлением Девятнадцатого арбитражного апелляционного суда от 13.02.2020 решение суда первой инстанции отменено, иск удовлетворен. 2 Постановлением Арбитражного суда Центрального округа от 07.10.2020 постановление суда апелляционной инстанции отменено, решение суда первой инстанции оставлено в силе. Предприниматель обратился в Верховный Суд Российской Федерации с кассационной жалобой, в которой просит постановление суда округа отменить, считая его незаконным и необоснованным. При изучении доводов жалобы и принятых по делу судебных актов оснований для удовлетворения жалобы не установлено. Отменяя постановление суда апелляционной инстанции и оставляя в силе решение суда первой инстанции, суд округа руководствовался положениями статей 763, 1109 Гражданского кодекса Российской Федерации, статьи 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 исходил из установленных судом первой инстанции обстоятельств, без учета которых суд апелляционной инстанции признал доказанным наличие на стороне муниципального образования неосновательного обогащения. Доводы кассационной жалобы были предметом исследования судов и получили исчерпывающую правовую оценку с учетом установленных судом первой инстанции обстоятельств, свидетельствующих о том, что спорные работы выполнялись в рамках государственного контракта, заключенного с третьим лицом; объем выполненных в рамках государственного контракта работ был предметом рассмотрения судом по иному арбитражному делу,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