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Коновалова Анна Николаевна обратилась в суд с заявлением о признании недействительными сделками банковских операций по перечислению с расчётных счетов должника в пользу общества в период с 2015 по 2018 годы денежных средств в совокупном размере 1 163 218 270 рублей; применении последствий недействительности сделок в виде взыскания с общества указанной суммы. Определением Арбитражного суда Карачаево-Черкесской Республики от 10.02.2020, оставленным без изменения постановлениями Шестнадцатого арбитражного апелляционного суда от 11.09.2020 и Арбитражного суда Северо-Кавказского округа от 25.11.2020,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168, 382, 432 Гражданского кодекса Российской Федерации, пунктом 2 статьи 61.2 Федерального закона от 26.10.2002 № 127-ФЗ «О несостоятельности (банкротстве)», пунктом 5 постановления Пленума Высшего Арбитражного Суда Российской Федерации от 23.12.2010 № 63 «О некоторых вопросах, связанных с применением главы III.I Федерального закона «О несостоятельности (банкротстве)», исходили из доказанности совокупности условий для признания недействительными оспариваемых сделок, совершённых в период подозрительности в отсутствие документального подтверждения наличия у неплатёжеспособного должника обязательств перед обществом, опосредовавших необходимость совершения оспариваемых платежей и повлекших за собой причинение вреда имущественным правам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«Архангельское специализированное энергетическое предприятие»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