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«Российские железные дороги» обратилось в Арбитражный суд Оренбургской области с иском, уточненным в порядке статьи 49 Арбитражного процессуального кодекса Российской Федерации, о взыскании с публичного акционерного общества «Орскнефтеоргсинтез» 71 758 рублей 12 копеек, в том числе 64 803 рублей 24 копеек платы за время нахождения на путях общего пользования станции Никель подвижного состава, 6 954 рублей 88 копеек процентов за пользование чужими денежными средствами за период с 04.09.2018 по 25.02.2019, с последующим начислением процентов по день фактической оплаты задолженности. Решением Арбитражного суда Оренбургской области от 11.03.2020 иск удовлетворен. 2 Постановлением Восемнадцатого арбитражного апелляционного суда от 07.07.2020 решение суда первой инстанции оставлено без изменения. Арбитражный суд Уральского округа постановлением от 17.11.2020 указанные судебные акты оставил без изменения. Публичное акционерное общество «Орскнефтеоргсинтез»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проанализировав их содержание, установив нарушение ответчиком технологических норм по погрузке, установленных договором, послуживших причиной простоя вагонов на путях общего пользования станции Никель по причинам, зависящим от владельца путей необщего пользования (ответчика), руководствуясь статьями 395, 784, 785 Гражданского кодекса Российской Федерации, статьей 39 Федерального закона от 10.01.2013 № 18-ФЗ «Устав железнодорожного транспорта Российской Федерации», суды пришли к выводу об обоснованности заявленных требований.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«Орскнефтеоргсинтез»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