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19.03.2020, оставленным без изменения постановлением Одиннадцатого арбитражного апелляционного суда от 22.06.2020 и постановлением Арбитражного суда Поволжского округа от 07.10.2020,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заявителем в банке открыт расчетный счет № &lt;***&gt;. ФИО1 12.12.2016 предъявила в банк платежное поручение № 80 на сумму 122 820 рублей с назначением платежа «единый налог, взимаемый с налогоплательщиков, выбравших в качестве объекта налогообложения доходы, за 2016 год». Банком с расчетного счета заявителя денежные средства по вышеуказанному платежному поручению списаны, но в бюджет не перечислены по причине отсутствия денежных средств на корреспондентском счете банка. Заявитель 21.11.2019 обратился в налоговый орган с заявлением о признании исполненной обязанности по уплате единого налога за 2016 год на сумму122 820 рублей по платежному поручению от 12.12.2016 № 80. Решением управления от 27.02.2020 № 91 отказано в признании исполненной обязанности по уплате налога по указанному платежному поручению. Данные обстоятельства послужили основанием для обращения предпринимателя в арбитражный суд. Отказывая в удовлетворении заявленного требования, суды трех инстанций, оценив представленные в материалы дела доказательства, руководствуясь положениями статьи 45 Налогового кодекса Российской Федерации, учитывая правовую позицию Конституционного Суда Российской Федерации, изложенную в постановлении от 12.10.1998 № 24-П и определении от 25.07.2001 № 138-О, правовую позицию Верховного Суда Российской Федерации, изложенную в определении от 26.09.2017 № 305-КГ17-6981, пришли к выводу об отсутствии правовых оснований для признания обязанности по уплате налога в заявленном размере исполненной и возложении на налоговый орган обязанности по совершению заявленных обществом действий. Судебные инстанции исходили из недобросовестности действий предпринимателя при перечислении налога, направленности на осуществление фиктивных платежей в бюджет в целях получения необоснованной налоговой выгоды, поскольку информация о наличии у банка финансовых трудностей с перечислением денежных средств клиентов с использованием корреспондентского счета была опубликована в открытых источниках. Суды отметили, что платёж предъявлен предпринимателем к исполнению после опубликования в средствах массовой информации сведений о проблемах банка и приостановке расчетно-кассового обслуживания клиентов. На дату совершения платежей (12.12.2016) налогоплательщик не мог достоверно определить налоговую базу по налогу по упрощенной системе налогообложения. Доводы заявителя, изложенные в жалобе, в том числе о возможности перечисления сумм налога авансом, являлись предметом рассмотрения судов и им дана надлежащая правовая оценка. Приведенные доводы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Исакова Тамара Александровна, г.Казань (подробнее) Ответчики: Межрайонная инспекция Федеральной налоговой службы №14 по Республике Татарстан, г.Казань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