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«Забайкальская управляющая компания» (далее – Общество) обратилось в Арбитражный суд Забайкальского края с иском к индивидуальному предпринимателю Савченко Любови Ивановне (далее – Предприниматель) о взыскании 31 898 рублей 70 копеек задолженности за содержание и ремонт общего имущества многоквартирного дома за период с 29.06.2017 по 30.04.2018 и 3 937 рублей 16 копеек пени за период с 11.07.2017 по 10.01.2019. К участию в деле в качестве третьих лиц, не заявляющих самостоятельных требований по предмету спора, привлечены общество с ограниченной ответственностью «Мастер», Государственная инспекция Забайкальского края, администрация сельского поселения «Даурское» муниципального района «Забайкальский район» Забайкальского края. Решением Арбитражного суда Забайкальского края от 20.12.2019, оставленным без изменения постановлением Четвертого арбитражного апелляционного суда от 18.05.2020 и постановлением Арбитражного суда Восточно-Сибирского округа от 29.09.2020, заявленные требования удовлетворены.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недоказанность факта выполнения истцом работ по содержанию и ремонту общего имущества домов, а также на ничтожность решений общих собраний собственников об избрании Общества в качестве управляющей организации.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Предпринимателю на праве собственности принадлежат нежилые помещения № 16 и № 47 площадью 273 кв. м и 174,1 кв. м, расположенные в многоквартирном доме по адресу: Забайкальский край, п. Даурия, д. 569, а также нежилое помещение № 35 площадью 70,3 кв. м, расположенное в многоквартирном доме по адресу: Забайкальский край, п. Даурия, д. 568, что подтверждено выписками из Единого государственного реестра недвижимости. Многоквартирные дома по указанным адресам находятся в управлении Общества. Ссылаясь на наличие задолженности за оказанные услуги по содержанию и текущему ремонту общего имущества многоквартирного дома, истец обратился в арбитражный суд с соответствующими требованиями. Исследовав, оценив по правилам статьи 71 АПК РФ представленные доказательства, руководствуясь статьями 210, 249 Гражданского кодекса Российской Федерации, статьями 39, 37, 39, 155, 158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суды удовлетворили заявленные требования, установив наличие у Предпринимателя перед Обществом долга по оплате оказанных управляющей организацией услуг, признав представленный расчет задолженности верным. Факт избрания Общества в качестве управляющей организации, факт определения собственниками платы за содержание и обслуживание общего имущества многоквартирного дома в соответствии с решением Совета 3 сельского поселения «Даурское» муниципального района «Забайкальский район» от 01.02.2016 №87 подтверждены протоколами общих собраний собственников от 04.05.2017 и от 22.12.2017. Протоколы общих собраний собственников помещений в части избрания управляющей организации и утверждения размера ежемесячных платежей за содержание и ремонт общего имущества не признаны недействительными; судами не установлено оснований признать данные решения ничтожными в соответствии со статьей 181.5 Гражданского кодекса Российской Федерации. Доказательств установления иной платы за управление многоквартирным домом не представлено, равно как и не представлено доказательств обслуживания многоквартирным домом и обеспечения необходимыми жилищно-коммунальными услугами иным лицом, предъявления собственниками помещений претензий по объему либо качеству оказанных в спорный период услуг.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Савченко Любови Ивановны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