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Северо-Западного округа от 25.11.2020,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обществу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«МИМ»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