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заявив ходатайство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Новгородской области от 23.01.2020, постановление Четырнадцатого арбитражного апелляционного суда от 25.06.2020 и постановление Арбитражного суда Северо-Западного округа от 03.09.2020 по делу № А44-3727/2018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