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ФИО2 обратился в суд с заявлением о привлечении солидарно ФИО1, ФИО3 и ФИО4 к субсидиарной ответственности по обязательствам должника в размере 48 884 870 рублей. Определением Арбитражного суда Кировской области от 26.05.2019 с ФИО1, ФИО3 и ФИО4 взыскано солидарно 488 848 рублей 70 копеек, с ФИО3 и ФИО4 – 48 396 021 рубль 31 копейка, в остальной части в удовлетворении заявленных требований отказано. Постановлением Второго арбитражного апелляционного суда от 09.06.2020, оставленным без изменения постановлением Арбитражного суда Волго-Вятского округа от 28.09.2020, вышеуказанное определение отменено. Принят отказ конкурсного управляющего от требований в размере 210 401 рубль 84 копеек, производство по делу в данной части прекращено; с ФИО1 в конкурсную массу должника взыскано 4 585 900 рублей убытков. В удовлетворении остальной части требований отказано. В кассационных жалобах, поданных в Верховный Суд Российской Федерации, заявители просят отменить постановления судов апелляционной инстанции и округа, определение суда первой инстанции оставить в силе.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Отменяя определение и повторно разрешая спор, апелляционный суд, руководствуясь статьями 53 , 53.1 Гражданского кодекса Российской Федерации, статьями 9, 10 Федерального закона от 26.10.2002 № 127-ФЗ «О несостоятельности (банкротстве)», разъяснениями, содержащимися в постановлении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исходил из отсутствия оснований для привлечения указанных конкурсным управляющим лиц, передавших всю имеющуюся у них документацию должника, к субсидиарной ответственности в связи с недоказанностью наличия у должника признаков объективного банкротства на указываемую дату (15.02.2014), совершения именно ими действий, оказавших негативное влияние на финансовое состояние должника, способствующих росту кредиторской задолженности и последующему банкротству, признав доказанным факт причинения одним из них убытков в связи с непроведением корректировок платы за отопление за период с января по май 2015 года. Суд округа согласился с выводами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в кассационных жалобах доводы заявителей являлись предметом изучения судов апелляционной инстанции и округа,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акционерному обществу «Кировская теплоснабжающая организация» и конкурсному управляющему обществом с ограниченной ответственностью «Вятжилсервис» ФИО2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"Кировская теплоснабжающая компания" (подробнее) Ответчики: ООО "Вятжилсервис" (подробнее) Иные лица: АО "Кировские коммунальные системы" (подробнее) МУП "Водоканал" (подробнее) ОАО "ЭнергосбыТ Плюс" (подробнее) ООО К/У "Вятжилсервис" Пленкин В.А. (подробнее) ООО "Меридиан" (подробнее) ООО Руководитель "Вятжилсервис" Сивкова Екатерина Владимировна (подробнее) Усатова Наталья Николаевна представитель Ивонина Александра Николаевича (подробнее) УФССП Росиии по Кировской области (ОСП по Первомайскому району)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