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«РУСЛО» удовлетворить. Срок подачи кассационной жалобы на решение Арбитражного суда Республики Татарстан от 17.03.2020 по делу № А65-39374/2018, постановление Одиннадцатого арбитражного апелляционного суда от 30.07.2020 и постановление Арбитражного суда Поволжского округа от 20.10.2020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