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Суспицын Александр Викторович и кредитор обратились в суд с заявлениями, объединёнными в одно производство для совместного рассмотрения, о привлечении к субсидиарной ответственности по обязательствам должника Сагдеева Марата Наилевича, Мирсияпова Ришада Рашидовича и акционерное общество «Таттеплосбыт». Определением Арбитражного суда Республики Татарстан от 22.01.2020, оставленным без изменения постановлениями Одиннадцатого арбитражного апелляционного суда от 03.07.2020 и Арбитражного суда Поволжского округа от 24.09.2020,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9, 10, 61.11, 61.12 Федерального закона от 26.10.2002 № 127-ФЗ «О несостоятельности (банкротстве)», исходили из отсутствия оснований для привлечения указанных лиц к субсидиарной ответственности по обязательствам должника. Суды учитывали пояснения самого конкурсного управляющего о передаче бывшим руководителем должника всей необходимой документации и отсутствия затруднений при проведении процедур конкурсного производства, в том числе, отсутствия с его стороны ходатайств об истребовании данной документации. Отказывая в удовлетворении заявленных требований по основанию несвоевременной подачи заявления о банкротстве должника, судами учитывались обстоятельства совершения его руководителями действий по выходу из сложившееся кризисной ситуации, включая сокращения штата работников и активизацию претензионно-исковой работы по взысканию долгов населения как единственного источника дохода управляющей компании. Оценивая доводы о совершении должником сделок, существенно ухудшивших его экономическое положение, суды исходили из недоказанности того, что в результате их исполнения возникла кризисная ситуация, приведшая к банкротству должника по вине указанных в заявлениях лиц. В этой связи суды не установили оснований для квалификации данных сделок, опосредовавших проведение ремонта в рамках обычной деятельности в сфере жилищно-коммунального хозяйства, как совершённых с намерением причинить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«Дворик»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