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06.03.2020, оставленным без изменения постановлениями Девятого арбитражного апелляционного суда от 14.08.2020 и Арбитражного суда Московского округа от 02.11.2020,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серии ФС № 031762278, выданного Арбитражным судом Республики Татарстан, в отношении должника возбуждено исполнительное производство от 06.12.2019 № 224604/19/77053-ИП. Судебным приставом-исполнителем 26.12.2019 вынесено постановление об окончании исполнительного производства № 224604/19/77053-ИП. Ссылаясь на то, что судебным приставом-исполнителем не предпринимались достаточные действия, направленные на своевременное, полное и правильное исполнение требований, содержащихся в исполнительном документе, считая свои права нарушенными в результате его бездействия, общество обратилось в арбитражный суд с соответствующим заявлением.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198 , 200 , 201 , 329 Арбитражного процессуального кодекса Российской Федерации, статьи 2, пункта 3 части 1 статьи 46 Федерального закона от 02.10.2007 № 229-ФЗ «Об исполнительном производстве», пункта 1 статьи 12 Федерального закона от 21.07.1997 № 118-ФЗ «О судебных приставах», суды пришли к выводу об отсутствии оснований для удовлетворения заявленных требований. Судебные инстанции исходили из того, что исполнительное производство окончено в связи с отсутствием у должника имущества, на которое может быть обращено взыскание, при этом судебным приставом-исполнителем в пределах его компетенции принимались все необходимые действия, предусмотренные законодательством об исполнительном производстве, направленные на исполнение требований исполнительного документа. Доводы заявителя, изложенные в кассационной жалобе,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При таких обстоятельствах доводы общества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«Вест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"ВЕСТ ГРУПП" (подробнее) Ответчики: СПИ ОСП по ЦАО №1 УФССП по Москве Матенков М.В. (подробнее) Управление Федеральной службы судебных приставов по Москве (подробнее) Иные лица: ООО "Импорт плюс"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