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Першутова А.Г. по кассационному производству № 305-ЭС20-22386. Председательсудебного состава,судьяВерховного СудаРоссийской Федерации ФИО1 Суд: Верховный Суд РФ (подробнее) Истцы: Департамент предпринимательства и инновационного развития города Москвы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